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82" w:rsidRPr="00D22982" w:rsidRDefault="00D22982" w:rsidP="00D22982">
      <w:pPr>
        <w:ind w:right="-988"/>
        <w:jc w:val="center"/>
        <w:rPr>
          <w:b/>
          <w:bCs/>
        </w:rPr>
      </w:pPr>
      <w:proofErr w:type="gramStart"/>
      <w:r w:rsidRPr="00D22982">
        <w:rPr>
          <w:rFonts w:ascii="Calibri" w:hAnsi="Calibri"/>
          <w:b/>
          <w:spacing w:val="-3"/>
          <w:sz w:val="28"/>
          <w:szCs w:val="28"/>
        </w:rPr>
        <w:t>30.386  History</w:t>
      </w:r>
      <w:proofErr w:type="gramEnd"/>
      <w:r w:rsidRPr="00D22982">
        <w:rPr>
          <w:rFonts w:ascii="Calibri" w:hAnsi="Calibri"/>
          <w:b/>
          <w:spacing w:val="-3"/>
          <w:sz w:val="28"/>
          <w:szCs w:val="28"/>
        </w:rPr>
        <w:t xml:space="preserve"> of Literary Criticism</w:t>
      </w:r>
      <w:r w:rsidRPr="00D22982">
        <w:rPr>
          <w:rFonts w:ascii="Calibri" w:hAnsi="Calibri"/>
          <w:spacing w:val="-3"/>
          <w:sz w:val="28"/>
          <w:szCs w:val="28"/>
        </w:rPr>
        <w:t xml:space="preserve"> </w:t>
      </w:r>
      <w:r w:rsidRPr="00D22982">
        <w:rPr>
          <w:rFonts w:ascii="Calibri" w:hAnsi="Calibri"/>
          <w:spacing w:val="-3"/>
          <w:sz w:val="28"/>
          <w:szCs w:val="28"/>
        </w:rPr>
        <w:fldChar w:fldCharType="begin"/>
      </w:r>
      <w:r w:rsidRPr="00D22982">
        <w:rPr>
          <w:rFonts w:ascii="Calibri" w:hAnsi="Calibri"/>
          <w:spacing w:val="-3"/>
          <w:sz w:val="28"/>
          <w:szCs w:val="28"/>
        </w:rPr>
        <w:instrText xml:space="preserve">PRIVATE </w:instrText>
      </w:r>
      <w:r w:rsidRPr="00D22982">
        <w:rPr>
          <w:rFonts w:ascii="Calibri" w:hAnsi="Calibri"/>
          <w:spacing w:val="-3"/>
          <w:sz w:val="28"/>
          <w:szCs w:val="28"/>
        </w:rPr>
        <w:fldChar w:fldCharType="end"/>
      </w:r>
    </w:p>
    <w:p w:rsidR="00D22982" w:rsidRPr="00D22982" w:rsidRDefault="00D22982" w:rsidP="00D22982">
      <w:pPr>
        <w:tabs>
          <w:tab w:val="left" w:pos="-720"/>
        </w:tabs>
        <w:suppressAutoHyphens/>
        <w:ind w:right="-988"/>
        <w:jc w:val="both"/>
        <w:rPr>
          <w:rFonts w:ascii="Calibri" w:hAnsi="Calibri"/>
          <w:spacing w:val="-3"/>
          <w:szCs w:val="24"/>
        </w:rPr>
      </w:pPr>
      <w:r w:rsidRPr="00D22982">
        <w:rPr>
          <w:rFonts w:ascii="Calibri" w:hAnsi="Calibri"/>
          <w:spacing w:val="-3"/>
          <w:sz w:val="28"/>
          <w:szCs w:val="28"/>
        </w:rPr>
        <w:t xml:space="preserve">                                                       </w:t>
      </w:r>
      <w:r w:rsidRPr="00D22982">
        <w:rPr>
          <w:rFonts w:ascii="Calibri" w:hAnsi="Calibri"/>
          <w:spacing w:val="-3"/>
          <w:sz w:val="28"/>
          <w:szCs w:val="28"/>
        </w:rPr>
        <w:tab/>
      </w:r>
      <w:r w:rsidRPr="00D22982">
        <w:rPr>
          <w:rFonts w:ascii="Calibri" w:hAnsi="Calibri"/>
          <w:spacing w:val="-3"/>
          <w:sz w:val="28"/>
          <w:szCs w:val="28"/>
        </w:rPr>
        <w:tab/>
      </w:r>
      <w:r w:rsidRPr="00D22982">
        <w:rPr>
          <w:rFonts w:ascii="Calibri" w:hAnsi="Calibri"/>
          <w:spacing w:val="-3"/>
          <w:szCs w:val="24"/>
        </w:rPr>
        <w:t>Fall 2021</w:t>
      </w:r>
    </w:p>
    <w:p w:rsidR="00D22982" w:rsidRPr="00D22982" w:rsidRDefault="00D22982" w:rsidP="00D22982">
      <w:pPr>
        <w:tabs>
          <w:tab w:val="left" w:pos="-720"/>
        </w:tabs>
        <w:suppressAutoHyphens/>
        <w:ind w:right="-988"/>
        <w:jc w:val="both"/>
        <w:rPr>
          <w:rFonts w:ascii="Calibri" w:hAnsi="Calibri"/>
          <w:spacing w:val="-3"/>
          <w:sz w:val="28"/>
          <w:szCs w:val="28"/>
        </w:rPr>
      </w:pPr>
      <w:r w:rsidRPr="00D22982">
        <w:rPr>
          <w:noProof/>
          <w:lang w:val="en-CA" w:eastAsia="en-CA"/>
        </w:rPr>
        <w:drawing>
          <wp:anchor distT="0" distB="0" distL="114300" distR="114300" simplePos="0" relativeHeight="251659264" behindDoc="1" locked="0" layoutInCell="1" allowOverlap="1" wp14:anchorId="6CEFDC7B" wp14:editId="1F03CEF3">
            <wp:simplePos x="0" y="0"/>
            <wp:positionH relativeFrom="column">
              <wp:posOffset>4118610</wp:posOffset>
            </wp:positionH>
            <wp:positionV relativeFrom="paragraph">
              <wp:posOffset>48895</wp:posOffset>
            </wp:positionV>
            <wp:extent cx="2155190" cy="2681605"/>
            <wp:effectExtent l="0" t="0" r="0" b="4445"/>
            <wp:wrapTight wrapText="bothSides">
              <wp:wrapPolygon edited="0">
                <wp:start x="0" y="0"/>
                <wp:lineTo x="0" y="21482"/>
                <wp:lineTo x="21384" y="21482"/>
                <wp:lineTo x="21384" y="0"/>
                <wp:lineTo x="0" y="0"/>
              </wp:wrapPolygon>
            </wp:wrapTight>
            <wp:docPr id="5" name="Picture 5" descr="John Martin, The Bard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Martin, The Bard 18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5190" cy="2681605"/>
                    </a:xfrm>
                    <a:prstGeom prst="rect">
                      <a:avLst/>
                    </a:prstGeom>
                    <a:noFill/>
                  </pic:spPr>
                </pic:pic>
              </a:graphicData>
            </a:graphic>
            <wp14:sizeRelH relativeFrom="page">
              <wp14:pctWidth>0</wp14:pctWidth>
            </wp14:sizeRelH>
            <wp14:sizeRelV relativeFrom="page">
              <wp14:pctHeight>0</wp14:pctHeight>
            </wp14:sizeRelV>
          </wp:anchor>
        </w:drawing>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b/>
          <w:spacing w:val="-3"/>
          <w:szCs w:val="24"/>
          <w:u w:val="single"/>
        </w:rPr>
        <w:t>Instructor</w:t>
      </w:r>
      <w:r w:rsidRPr="00D22982">
        <w:rPr>
          <w:rFonts w:ascii="Calibri" w:hAnsi="Calibri"/>
          <w:spacing w:val="-3"/>
          <w:szCs w:val="24"/>
        </w:rPr>
        <w:t>:  Dr. Reinhold Kramer</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b/>
        <w:t xml:space="preserve">        109 Clark Hall</w:t>
      </w:r>
      <w:r w:rsidRPr="00D22982">
        <w:rPr>
          <w:rFonts w:ascii="Calibri" w:hAnsi="Calibri"/>
          <w:spacing w:val="-3"/>
          <w:szCs w:val="24"/>
        </w:rPr>
        <w:tab/>
        <w:t>727-7344</w:t>
      </w:r>
      <w:r w:rsidRPr="00D22982">
        <w:rPr>
          <w:rFonts w:ascii="Calibri" w:hAnsi="Calibri"/>
          <w:spacing w:val="-3"/>
          <w:szCs w:val="24"/>
        </w:rPr>
        <w:tab/>
      </w:r>
      <w:r w:rsidRPr="00D22982">
        <w:rPr>
          <w:rFonts w:ascii="Calibri" w:hAnsi="Calibri"/>
          <w:spacing w:val="-3"/>
          <w:szCs w:val="24"/>
        </w:rPr>
        <w:tab/>
      </w:r>
      <w:r w:rsidRPr="00D22982">
        <w:rPr>
          <w:rFonts w:ascii="Calibri" w:hAnsi="Calibri"/>
          <w:spacing w:val="-3"/>
          <w:szCs w:val="24"/>
        </w:rPr>
        <w:tab/>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b/>
        <w:t xml:space="preserve">        kramer@brandonu.ca</w:t>
      </w:r>
      <w:bookmarkStart w:id="0" w:name="_GoBack"/>
      <w:bookmarkEnd w:id="0"/>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b/>
        <w:t xml:space="preserve">        Office: 2:40-3:30 (Mon, Wed), 1:30-2:30 (</w:t>
      </w:r>
      <w:proofErr w:type="spellStart"/>
      <w:r w:rsidRPr="00D22982">
        <w:rPr>
          <w:rFonts w:ascii="Calibri" w:hAnsi="Calibri"/>
          <w:spacing w:val="-3"/>
          <w:szCs w:val="24"/>
        </w:rPr>
        <w:t>Thur</w:t>
      </w:r>
      <w:proofErr w:type="spellEnd"/>
      <w:r w:rsidRPr="00D22982">
        <w:rPr>
          <w:rFonts w:ascii="Calibri" w:hAnsi="Calibri"/>
          <w:spacing w:val="-3"/>
          <w:szCs w:val="24"/>
        </w:rPr>
        <w:t>)</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b/>
        <w:t xml:space="preserve">        Home page:  google “Reinhold Kramer”</w:t>
      </w:r>
    </w:p>
    <w:p w:rsidR="00D22982" w:rsidRPr="00D22982" w:rsidRDefault="00D22982" w:rsidP="00D22982">
      <w:pPr>
        <w:tabs>
          <w:tab w:val="left" w:pos="-720"/>
        </w:tabs>
        <w:suppressAutoHyphens/>
        <w:ind w:right="-988"/>
        <w:rPr>
          <w:rFonts w:ascii="Calibri" w:hAnsi="Calibri"/>
          <w:color w:val="0000FF"/>
          <w:spacing w:val="-3"/>
          <w:szCs w:val="24"/>
          <w:u w:val="single"/>
        </w:rPr>
      </w:pPr>
      <w:r w:rsidRPr="00D22982">
        <w:rPr>
          <w:rFonts w:ascii="Calibri" w:hAnsi="Calibri"/>
          <w:spacing w:val="-3"/>
          <w:szCs w:val="24"/>
        </w:rPr>
        <w:tab/>
        <w:t xml:space="preserve">               </w:t>
      </w:r>
      <w:proofErr w:type="gramStart"/>
      <w:r w:rsidRPr="00D22982">
        <w:rPr>
          <w:rFonts w:ascii="Calibri" w:hAnsi="Calibri"/>
          <w:spacing w:val="-3"/>
          <w:szCs w:val="24"/>
        </w:rPr>
        <w:t>or</w:t>
      </w:r>
      <w:proofErr w:type="gramEnd"/>
      <w:r w:rsidRPr="00D22982">
        <w:rPr>
          <w:rFonts w:ascii="Calibri" w:hAnsi="Calibri"/>
          <w:spacing w:val="-3"/>
          <w:szCs w:val="24"/>
        </w:rPr>
        <w:t xml:space="preserve"> </w:t>
      </w:r>
      <w:hyperlink r:id="rId6" w:history="1">
        <w:r w:rsidRPr="00D22982">
          <w:rPr>
            <w:rFonts w:ascii="Calibri" w:hAnsi="Calibri"/>
            <w:color w:val="0000FF"/>
            <w:spacing w:val="-3"/>
            <w:szCs w:val="24"/>
            <w:u w:val="single"/>
          </w:rPr>
          <w:t>http://people.brandonu.ca/kramer/</w:t>
        </w:r>
      </w:hyperlink>
    </w:p>
    <w:p w:rsidR="00D22982" w:rsidRPr="00D22982" w:rsidRDefault="00D22982" w:rsidP="00D22982">
      <w:pPr>
        <w:tabs>
          <w:tab w:val="left" w:pos="-720"/>
        </w:tabs>
        <w:suppressAutoHyphens/>
        <w:ind w:right="-988"/>
        <w:rPr>
          <w:rFonts w:ascii="Calibri" w:hAnsi="Calibri"/>
          <w:spacing w:val="-3"/>
        </w:rPr>
      </w:pPr>
    </w:p>
    <w:p w:rsidR="00D22982" w:rsidRPr="00D22982" w:rsidRDefault="00D22982" w:rsidP="00D22982">
      <w:pPr>
        <w:keepNext/>
        <w:tabs>
          <w:tab w:val="left" w:pos="-720"/>
        </w:tabs>
        <w:suppressAutoHyphens/>
        <w:ind w:right="-988"/>
        <w:outlineLvl w:val="1"/>
        <w:rPr>
          <w:rFonts w:ascii="Calibri" w:hAnsi="Calibri"/>
          <w:spacing w:val="-3"/>
        </w:rPr>
      </w:pPr>
      <w:r w:rsidRPr="00D22982">
        <w:rPr>
          <w:rFonts w:ascii="Calibri" w:hAnsi="Calibri"/>
          <w:b/>
          <w:spacing w:val="-3"/>
          <w:u w:val="single"/>
        </w:rPr>
        <w:t>Course</w:t>
      </w:r>
      <w:r w:rsidRPr="00D22982">
        <w:rPr>
          <w:rFonts w:ascii="Calibri" w:hAnsi="Calibri"/>
          <w:spacing w:val="-3"/>
          <w:u w:val="single"/>
        </w:rPr>
        <w:t xml:space="preserve"> </w:t>
      </w:r>
      <w:r w:rsidRPr="00D22982">
        <w:rPr>
          <w:rFonts w:ascii="Calibri" w:hAnsi="Calibri"/>
          <w:b/>
          <w:spacing w:val="-3"/>
          <w:u w:val="single"/>
        </w:rPr>
        <w:t>Description</w:t>
      </w:r>
      <w:r w:rsidRPr="00D22982">
        <w:rPr>
          <w:rFonts w:ascii="Calibri" w:hAnsi="Calibri"/>
          <w:spacing w:val="-3"/>
        </w:rPr>
        <w:t xml:space="preserve">:  A survey of Western literary </w:t>
      </w:r>
      <w:proofErr w:type="gramStart"/>
      <w:r w:rsidRPr="00D22982">
        <w:rPr>
          <w:rFonts w:ascii="Calibri" w:hAnsi="Calibri"/>
          <w:spacing w:val="-3"/>
        </w:rPr>
        <w:t>theory,</w:t>
      </w:r>
      <w:proofErr w:type="gramEnd"/>
      <w:r w:rsidRPr="00D22982">
        <w:rPr>
          <w:rFonts w:ascii="Calibri" w:hAnsi="Calibri"/>
          <w:spacing w:val="-3"/>
        </w:rPr>
        <w:t xml:space="preserve"> especially thought about aesthetics and signification, from the 6</w:t>
      </w:r>
      <w:r w:rsidRPr="00D22982">
        <w:rPr>
          <w:rFonts w:ascii="Calibri" w:hAnsi="Calibri"/>
          <w:spacing w:val="-3"/>
          <w:vertAlign w:val="superscript"/>
        </w:rPr>
        <w:t>th</w:t>
      </w:r>
      <w:r w:rsidRPr="00D22982">
        <w:rPr>
          <w:rFonts w:ascii="Calibri" w:hAnsi="Calibri"/>
          <w:spacing w:val="-3"/>
        </w:rPr>
        <w:t xml:space="preserve"> Century B.C. to the beginning of the 20</w:t>
      </w:r>
      <w:r w:rsidRPr="00D22982">
        <w:rPr>
          <w:rFonts w:ascii="Calibri" w:hAnsi="Calibri"/>
          <w:spacing w:val="-3"/>
          <w:vertAlign w:val="superscript"/>
        </w:rPr>
        <w:t>th</w:t>
      </w:r>
      <w:r w:rsidRPr="00D22982">
        <w:rPr>
          <w:rFonts w:ascii="Calibri" w:hAnsi="Calibri"/>
          <w:spacing w:val="-3"/>
        </w:rPr>
        <w:t xml:space="preserve"> Century.  The course will focus on the strengths and weaknesses of selected theories that informed the writing and reading of literature during various literary periods.  Emphasis will fall on the historical context for each theorist, but we will also </w:t>
      </w:r>
      <w:proofErr w:type="gramStart"/>
      <w:r w:rsidRPr="00D22982">
        <w:rPr>
          <w:rFonts w:ascii="Calibri" w:hAnsi="Calibri"/>
          <w:spacing w:val="-3"/>
        </w:rPr>
        <w:t>de-contextualize:</w:t>
      </w:r>
      <w:proofErr w:type="gramEnd"/>
      <w:r w:rsidRPr="00D22982">
        <w:rPr>
          <w:rFonts w:ascii="Calibri" w:hAnsi="Calibri"/>
          <w:spacing w:val="-3"/>
        </w:rPr>
        <w:t xml:space="preserve">  finding where seemingly superseded theories still address contemporary concerns.</w:t>
      </w:r>
      <w:r w:rsidRPr="00D22982">
        <w:rPr>
          <w:rFonts w:ascii="Calibri" w:hAnsi="Calibri"/>
          <w:i/>
          <w:spacing w:val="-3"/>
          <w:sz w:val="20"/>
        </w:rPr>
        <w:tab/>
      </w:r>
      <w:r w:rsidRPr="00D22982">
        <w:rPr>
          <w:rFonts w:ascii="Calibri" w:hAnsi="Calibri"/>
          <w:i/>
          <w:spacing w:val="-3"/>
          <w:sz w:val="20"/>
        </w:rPr>
        <w:tab/>
        <w:t>John Martin, “The Bard”</w:t>
      </w:r>
    </w:p>
    <w:p w:rsidR="00D22982" w:rsidRPr="00D22982" w:rsidRDefault="00D22982" w:rsidP="00D22982">
      <w:pPr>
        <w:tabs>
          <w:tab w:val="left" w:pos="-720"/>
        </w:tabs>
        <w:suppressAutoHyphens/>
        <w:ind w:right="-988"/>
        <w:jc w:val="both"/>
        <w:rPr>
          <w:rFonts w:ascii="Calibri" w:hAnsi="Calibri"/>
          <w:spacing w:val="-3"/>
          <w:u w:val="single"/>
        </w:rPr>
      </w:pPr>
    </w:p>
    <w:p w:rsidR="00D22982" w:rsidRPr="00D22982" w:rsidRDefault="00D22982" w:rsidP="00D22982">
      <w:pPr>
        <w:tabs>
          <w:tab w:val="left" w:pos="-720"/>
        </w:tabs>
        <w:suppressAutoHyphens/>
        <w:ind w:right="-988"/>
        <w:jc w:val="both"/>
        <w:rPr>
          <w:rFonts w:ascii="Calibri" w:hAnsi="Calibri"/>
          <w:spacing w:val="-3"/>
        </w:rPr>
      </w:pPr>
      <w:r w:rsidRPr="00D22982">
        <w:rPr>
          <w:rFonts w:ascii="Calibri" w:hAnsi="Calibri"/>
          <w:b/>
          <w:spacing w:val="-3"/>
          <w:u w:val="single"/>
        </w:rPr>
        <w:t>Assignments</w:t>
      </w:r>
      <w:r w:rsidRPr="00D22982">
        <w:rPr>
          <w:rFonts w:ascii="Calibri" w:hAnsi="Calibri"/>
          <w:spacing w:val="-3"/>
        </w:rPr>
        <w:t xml:space="preserve">: </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t xml:space="preserve">          </w:t>
      </w:r>
    </w:p>
    <w:p w:rsidR="00D22982" w:rsidRPr="00D22982" w:rsidRDefault="00D22982" w:rsidP="00D22982">
      <w:pPr>
        <w:numPr>
          <w:ilvl w:val="0"/>
          <w:numId w:val="3"/>
        </w:numPr>
        <w:tabs>
          <w:tab w:val="left" w:pos="-720"/>
        </w:tabs>
        <w:suppressAutoHyphens/>
        <w:ind w:right="-988"/>
        <w:jc w:val="both"/>
        <w:rPr>
          <w:rFonts w:ascii="Calibri" w:hAnsi="Calibri"/>
          <w:spacing w:val="-3"/>
        </w:rPr>
      </w:pPr>
      <w:r w:rsidRPr="00D22982">
        <w:rPr>
          <w:rFonts w:ascii="Calibri" w:hAnsi="Calibri"/>
          <w:spacing w:val="-3"/>
        </w:rPr>
        <w:t>Class Participation</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t>10%</w:t>
      </w:r>
    </w:p>
    <w:p w:rsidR="00D22982" w:rsidRPr="00D22982" w:rsidRDefault="00D22982" w:rsidP="00D22982">
      <w:pPr>
        <w:numPr>
          <w:ilvl w:val="0"/>
          <w:numId w:val="3"/>
        </w:numPr>
        <w:tabs>
          <w:tab w:val="left" w:pos="-720"/>
        </w:tabs>
        <w:suppressAutoHyphens/>
        <w:ind w:right="-988"/>
        <w:jc w:val="both"/>
        <w:rPr>
          <w:rFonts w:ascii="Calibri" w:hAnsi="Calibri"/>
          <w:spacing w:val="-3"/>
        </w:rPr>
      </w:pPr>
      <w:r w:rsidRPr="00D22982">
        <w:rPr>
          <w:rFonts w:ascii="Calibri" w:hAnsi="Calibri"/>
          <w:spacing w:val="-3"/>
        </w:rPr>
        <w:t>Reading Tests (on whole books</w:t>
      </w:r>
      <w:r w:rsidRPr="00D22982">
        <w:rPr>
          <w:rFonts w:ascii="Calibri" w:hAnsi="Calibri"/>
          <w:iCs/>
          <w:spacing w:val="-3"/>
        </w:rPr>
        <w:t xml:space="preserve">) </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b/>
          <w:spacing w:val="-3"/>
        </w:rPr>
        <w:t>22, 24 September</w:t>
      </w:r>
      <w:r w:rsidRPr="00D22982">
        <w:rPr>
          <w:rFonts w:ascii="Calibri" w:hAnsi="Calibri"/>
          <w:spacing w:val="-3"/>
        </w:rPr>
        <w:tab/>
      </w:r>
      <w:r w:rsidRPr="00D22982">
        <w:rPr>
          <w:rFonts w:ascii="Calibri" w:hAnsi="Calibri"/>
          <w:spacing w:val="-3"/>
        </w:rPr>
        <w:tab/>
        <w:t>10%</w:t>
      </w:r>
    </w:p>
    <w:p w:rsidR="00D22982" w:rsidRPr="00D22982" w:rsidRDefault="00D22982" w:rsidP="00D22982">
      <w:pPr>
        <w:numPr>
          <w:ilvl w:val="0"/>
          <w:numId w:val="3"/>
        </w:numPr>
        <w:tabs>
          <w:tab w:val="left" w:pos="-720"/>
        </w:tabs>
        <w:suppressAutoHyphens/>
        <w:ind w:right="-988"/>
        <w:jc w:val="both"/>
        <w:rPr>
          <w:rFonts w:ascii="Calibri" w:hAnsi="Calibri"/>
          <w:spacing w:val="-3"/>
        </w:rPr>
      </w:pPr>
      <w:r w:rsidRPr="00D22982">
        <w:rPr>
          <w:rFonts w:ascii="Calibri" w:hAnsi="Calibri"/>
          <w:spacing w:val="-3"/>
        </w:rPr>
        <w:t>Mid-term Test</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b/>
          <w:spacing w:val="-3"/>
        </w:rPr>
        <w:t>22 October</w:t>
      </w:r>
      <w:r w:rsidRPr="00D22982">
        <w:rPr>
          <w:rFonts w:ascii="Calibri" w:hAnsi="Calibri"/>
          <w:spacing w:val="-3"/>
        </w:rPr>
        <w:tab/>
      </w:r>
      <w:r w:rsidRPr="00D22982">
        <w:rPr>
          <w:rFonts w:ascii="Calibri" w:hAnsi="Calibri"/>
          <w:spacing w:val="-3"/>
        </w:rPr>
        <w:tab/>
      </w:r>
      <w:r w:rsidRPr="00D22982">
        <w:rPr>
          <w:rFonts w:ascii="Calibri" w:hAnsi="Calibri"/>
          <w:spacing w:val="-3"/>
        </w:rPr>
        <w:tab/>
        <w:t>20%</w:t>
      </w:r>
    </w:p>
    <w:p w:rsidR="00D22982" w:rsidRPr="00D22982" w:rsidRDefault="00D22982" w:rsidP="00D22982">
      <w:pPr>
        <w:numPr>
          <w:ilvl w:val="0"/>
          <w:numId w:val="3"/>
        </w:numPr>
        <w:tabs>
          <w:tab w:val="left" w:pos="-720"/>
        </w:tabs>
        <w:suppressAutoHyphens/>
        <w:ind w:right="-988"/>
        <w:jc w:val="both"/>
        <w:rPr>
          <w:rFonts w:ascii="Calibri" w:hAnsi="Calibri"/>
          <w:spacing w:val="-3"/>
        </w:rPr>
      </w:pPr>
      <w:r w:rsidRPr="00D22982">
        <w:rPr>
          <w:rFonts w:ascii="Calibri" w:hAnsi="Calibri"/>
          <w:spacing w:val="-3"/>
        </w:rPr>
        <w:t>Essay  (12-14 pages)</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b/>
          <w:spacing w:val="-3"/>
        </w:rPr>
        <w:t>22 November</w:t>
      </w:r>
      <w:r w:rsidRPr="00D22982">
        <w:rPr>
          <w:rFonts w:ascii="Calibri" w:hAnsi="Calibri"/>
          <w:spacing w:val="-3"/>
        </w:rPr>
        <w:tab/>
      </w:r>
      <w:r w:rsidRPr="00D22982">
        <w:rPr>
          <w:rFonts w:ascii="Calibri" w:hAnsi="Calibri"/>
          <w:spacing w:val="-3"/>
        </w:rPr>
        <w:tab/>
      </w:r>
      <w:r w:rsidRPr="00D22982">
        <w:rPr>
          <w:rFonts w:ascii="Calibri" w:hAnsi="Calibri"/>
          <w:spacing w:val="-3"/>
        </w:rPr>
        <w:tab/>
        <w:t>20%</w:t>
      </w:r>
    </w:p>
    <w:p w:rsidR="00D22982" w:rsidRPr="00D22982" w:rsidRDefault="00D22982" w:rsidP="00D22982">
      <w:pPr>
        <w:numPr>
          <w:ilvl w:val="0"/>
          <w:numId w:val="3"/>
        </w:numPr>
        <w:tabs>
          <w:tab w:val="left" w:pos="-720"/>
        </w:tabs>
        <w:suppressAutoHyphens/>
        <w:ind w:right="-988"/>
        <w:jc w:val="both"/>
        <w:rPr>
          <w:rFonts w:ascii="Calibri" w:hAnsi="Calibri"/>
          <w:spacing w:val="-3"/>
        </w:rPr>
      </w:pPr>
      <w:r w:rsidRPr="00D22982">
        <w:rPr>
          <w:rFonts w:ascii="Calibri" w:hAnsi="Calibri"/>
          <w:spacing w:val="-3"/>
        </w:rPr>
        <w:t>Final Exam</w:t>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spacing w:val="-3"/>
        </w:rPr>
        <w:tab/>
      </w:r>
      <w:r w:rsidRPr="00D22982">
        <w:rPr>
          <w:rFonts w:ascii="Calibri" w:hAnsi="Calibri"/>
          <w:b/>
          <w:bCs/>
        </w:rPr>
        <w:t>Dec. 20, 9-11 a.m.</w:t>
      </w:r>
      <w:r w:rsidRPr="00D22982">
        <w:rPr>
          <w:rFonts w:ascii="Calibri" w:hAnsi="Calibri"/>
          <w:b/>
          <w:bCs/>
          <w:spacing w:val="-3"/>
        </w:rPr>
        <w:tab/>
      </w:r>
      <w:r w:rsidRPr="00D22982">
        <w:rPr>
          <w:rFonts w:ascii="Calibri" w:hAnsi="Calibri"/>
          <w:b/>
          <w:bCs/>
          <w:spacing w:val="-3"/>
        </w:rPr>
        <w:tab/>
      </w:r>
      <w:r w:rsidRPr="00D22982">
        <w:rPr>
          <w:rFonts w:ascii="Calibri" w:hAnsi="Calibri"/>
          <w:spacing w:val="-3"/>
        </w:rPr>
        <w:t xml:space="preserve">40% </w:t>
      </w:r>
    </w:p>
    <w:p w:rsidR="00D22982" w:rsidRPr="00D22982" w:rsidRDefault="00D22982" w:rsidP="00D22982">
      <w:pPr>
        <w:tabs>
          <w:tab w:val="left" w:pos="-720"/>
        </w:tabs>
        <w:suppressAutoHyphens/>
        <w:ind w:right="-988"/>
        <w:rPr>
          <w:rFonts w:ascii="Calibri" w:hAnsi="Calibri"/>
          <w:spacing w:val="-3"/>
        </w:rPr>
      </w:pPr>
    </w:p>
    <w:p w:rsidR="00D22982" w:rsidRPr="00D22982" w:rsidRDefault="00D22982" w:rsidP="00D22982">
      <w:pPr>
        <w:tabs>
          <w:tab w:val="left" w:pos="-720"/>
        </w:tabs>
        <w:suppressAutoHyphens/>
        <w:ind w:right="-988"/>
        <w:rPr>
          <w:rFonts w:ascii="Calibri" w:hAnsi="Calibri"/>
          <w:spacing w:val="-3"/>
        </w:rPr>
      </w:pPr>
      <w:r w:rsidRPr="00D22982">
        <w:rPr>
          <w:rFonts w:ascii="Calibri" w:hAnsi="Calibri"/>
          <w:spacing w:val="-3"/>
        </w:rPr>
        <w:t xml:space="preserve">There may be penalties for lateness, depending upon circumstances. Reading tests </w:t>
      </w:r>
      <w:proofErr w:type="gramStart"/>
      <w:r w:rsidRPr="00D22982">
        <w:rPr>
          <w:rFonts w:ascii="Calibri" w:hAnsi="Calibri"/>
          <w:spacing w:val="-3"/>
        </w:rPr>
        <w:t>cannot be postponed</w:t>
      </w:r>
      <w:proofErr w:type="gramEnd"/>
      <w:r w:rsidRPr="00D22982">
        <w:rPr>
          <w:rFonts w:ascii="Calibri" w:hAnsi="Calibri"/>
          <w:spacing w:val="-3"/>
        </w:rPr>
        <w:t>, and missed tests require a doctor’s note or other documentation.</w:t>
      </w:r>
      <w:r w:rsidRPr="00D22982">
        <w:rPr>
          <w:rFonts w:ascii="Calibri" w:hAnsi="Calibri"/>
        </w:rPr>
        <w:t xml:space="preserve"> </w:t>
      </w:r>
      <w:r w:rsidRPr="00D22982">
        <w:rPr>
          <w:rFonts w:ascii="Calibri" w:hAnsi="Calibri"/>
          <w:spacing w:val="-3"/>
        </w:rPr>
        <w:t xml:space="preserve">Cite all sources for ideas and quotations. Assignments containing plagiarism will be graded “0” and will result in disciplinary action. Please read BU </w:t>
      </w:r>
      <w:r w:rsidRPr="00D22982">
        <w:rPr>
          <w:rFonts w:ascii="Calibri" w:hAnsi="Calibri"/>
          <w:iCs/>
          <w:spacing w:val="-3"/>
        </w:rPr>
        <w:t>Calendar</w:t>
      </w:r>
      <w:r w:rsidRPr="00D22982">
        <w:rPr>
          <w:rFonts w:ascii="Calibri" w:hAnsi="Calibri"/>
          <w:spacing w:val="-3"/>
        </w:rPr>
        <w:t xml:space="preserve"> 3.14 “Academic Integrity” and Messenger p. 420-8. No cell phones in class. No laptops, unless required through Student Accessibility Services.</w:t>
      </w:r>
    </w:p>
    <w:p w:rsidR="00D22982" w:rsidRPr="00D22982" w:rsidRDefault="00D22982" w:rsidP="00D22982">
      <w:pPr>
        <w:tabs>
          <w:tab w:val="left" w:pos="-720"/>
        </w:tabs>
        <w:suppressAutoHyphens/>
        <w:ind w:right="-988"/>
        <w:rPr>
          <w:rFonts w:ascii="Calibri" w:hAnsi="Calibri"/>
          <w:spacing w:val="-3"/>
        </w:rPr>
      </w:pPr>
    </w:p>
    <w:p w:rsidR="00D22982" w:rsidRPr="00D22982" w:rsidRDefault="00D22982" w:rsidP="00D22982">
      <w:pPr>
        <w:overflowPunct w:val="0"/>
        <w:autoSpaceDE w:val="0"/>
        <w:autoSpaceDN w:val="0"/>
        <w:adjustRightInd w:val="0"/>
        <w:ind w:right="-988"/>
        <w:contextualSpacing/>
        <w:rPr>
          <w:rFonts w:ascii="Calibri" w:hAnsi="Calibri"/>
        </w:rPr>
      </w:pPr>
      <w:r w:rsidRPr="00D22982">
        <w:rPr>
          <w:rFonts w:ascii="Calibri" w:hAnsi="Calibri"/>
        </w:rPr>
        <w:t xml:space="preserve">For the very shy:  in place of “class participation,” you may hand in, up to </w:t>
      </w:r>
      <w:proofErr w:type="gramStart"/>
      <w:r w:rsidRPr="00D22982">
        <w:rPr>
          <w:rFonts w:ascii="Calibri" w:hAnsi="Calibri"/>
        </w:rPr>
        <w:t>5</w:t>
      </w:r>
      <w:proofErr w:type="gramEnd"/>
      <w:r w:rsidRPr="00D22982">
        <w:rPr>
          <w:rFonts w:ascii="Calibri" w:hAnsi="Calibri"/>
        </w:rPr>
        <w:t xml:space="preserve"> times during the course, short (1-page, double-spaced, typed) analyses, not plot summaries, of a portion of the work under discussion that day.  These analyses </w:t>
      </w:r>
      <w:proofErr w:type="gramStart"/>
      <w:r w:rsidRPr="00D22982">
        <w:rPr>
          <w:rFonts w:ascii="Calibri" w:hAnsi="Calibri"/>
        </w:rPr>
        <w:t>must be handed in</w:t>
      </w:r>
      <w:proofErr w:type="gramEnd"/>
      <w:r w:rsidRPr="00D22982">
        <w:rPr>
          <w:rFonts w:ascii="Calibri" w:hAnsi="Calibri"/>
        </w:rPr>
        <w:t xml:space="preserve"> </w:t>
      </w:r>
      <w:r w:rsidRPr="00D22982">
        <w:rPr>
          <w:rFonts w:ascii="Calibri" w:hAnsi="Calibri"/>
          <w:i/>
        </w:rPr>
        <w:t>before</w:t>
      </w:r>
      <w:r w:rsidRPr="00D22982">
        <w:rPr>
          <w:rFonts w:ascii="Calibri" w:hAnsi="Calibri"/>
        </w:rPr>
        <w:t xml:space="preserve"> the work is discussed in class and are worth 2% each.  No analyses </w:t>
      </w:r>
      <w:proofErr w:type="gramStart"/>
      <w:r w:rsidRPr="00D22982">
        <w:rPr>
          <w:rFonts w:ascii="Calibri" w:hAnsi="Calibri"/>
        </w:rPr>
        <w:t>will be accepted</w:t>
      </w:r>
      <w:proofErr w:type="gramEnd"/>
      <w:r w:rsidRPr="00D22982">
        <w:rPr>
          <w:rFonts w:ascii="Calibri" w:hAnsi="Calibri"/>
        </w:rPr>
        <w:t xml:space="preserve"> after class discussions for </w:t>
      </w:r>
      <w:r w:rsidRPr="00D22982">
        <w:rPr>
          <w:rFonts w:ascii="Calibri" w:hAnsi="Calibri"/>
          <w:i/>
        </w:rPr>
        <w:t>any</w:t>
      </w:r>
      <w:r w:rsidRPr="00D22982">
        <w:rPr>
          <w:rFonts w:ascii="Calibri" w:hAnsi="Calibri"/>
        </w:rPr>
        <w:t xml:space="preserve"> reason.  </w:t>
      </w:r>
    </w:p>
    <w:p w:rsidR="00D22982" w:rsidRPr="00D22982" w:rsidRDefault="00D22982" w:rsidP="00D22982">
      <w:pPr>
        <w:overflowPunct w:val="0"/>
        <w:autoSpaceDE w:val="0"/>
        <w:autoSpaceDN w:val="0"/>
        <w:adjustRightInd w:val="0"/>
        <w:ind w:right="-988"/>
        <w:contextualSpacing/>
        <w:rPr>
          <w:rFonts w:ascii="Calibri" w:hAnsi="Calibri"/>
        </w:rPr>
      </w:pP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 w:val="22"/>
          <w:lang w:val="en-CA"/>
        </w:rPr>
      </w:pPr>
      <w:r w:rsidRPr="00D22982">
        <w:rPr>
          <w:rFonts w:ascii="Calibri" w:hAnsi="Calibri"/>
          <w:spacing w:val="-3"/>
        </w:rPr>
        <w:t xml:space="preserve">Students who require disability accommodations should register with the Accessibility Services Coordinator, 204-727-9759, </w:t>
      </w:r>
      <w:hyperlink r:id="rId7" w:history="1">
        <w:r w:rsidRPr="00D22982">
          <w:rPr>
            <w:rFonts w:ascii="Calibri" w:hAnsi="Calibri"/>
            <w:color w:val="0000FF"/>
            <w:spacing w:val="-3"/>
            <w:u w:val="single"/>
          </w:rPr>
          <w:t>magnussonm@brandonu.ca</w:t>
        </w:r>
      </w:hyperlink>
      <w:r w:rsidRPr="00D22982">
        <w:rPr>
          <w:rFonts w:ascii="Calibri" w:hAnsi="Calibri"/>
          <w:spacing w:val="-3"/>
        </w:rPr>
        <w:t xml:space="preserve">.  </w:t>
      </w:r>
      <w:r w:rsidRPr="00D22982">
        <w:rPr>
          <w:rFonts w:ascii="Calibri" w:hAnsi="Calibri"/>
        </w:rPr>
        <w:t xml:space="preserve">Student Services also offers personal counselling (contact 204-727-9737). </w:t>
      </w:r>
      <w:r w:rsidRPr="00D22982">
        <w:rPr>
          <w:rFonts w:ascii="Calibri" w:hAnsi="Calibri"/>
          <w:spacing w:val="-3"/>
        </w:rPr>
        <w:t>If students find controversial readings and/or discussions troubling, please contact the instructor immediately about alternatives.</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u w:val="single"/>
        </w:rPr>
      </w:pP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b/>
          <w:spacing w:val="-3"/>
          <w:szCs w:val="24"/>
          <w:u w:val="single"/>
        </w:rPr>
        <w:t>Grading: Letter/Number/Grade Point</w:t>
      </w:r>
      <w:r w:rsidRPr="00D22982">
        <w:rPr>
          <w:rFonts w:ascii="Calibri" w:hAnsi="Calibri"/>
          <w:b/>
          <w:spacing w:val="-3"/>
          <w:szCs w:val="24"/>
        </w:rPr>
        <w:tab/>
      </w:r>
      <w:r w:rsidRPr="00D22982">
        <w:rPr>
          <w:rFonts w:ascii="Calibri" w:hAnsi="Calibri"/>
          <w:b/>
          <w:spacing w:val="-3"/>
          <w:szCs w:val="24"/>
        </w:rPr>
        <w:tab/>
      </w:r>
      <w:r w:rsidRPr="00D22982">
        <w:rPr>
          <w:rFonts w:ascii="Calibri" w:hAnsi="Calibri"/>
          <w:b/>
          <w:spacing w:val="-3"/>
          <w:szCs w:val="24"/>
        </w:rPr>
        <w:tab/>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Outstanding</w:t>
      </w:r>
      <w:r w:rsidRPr="00D22982">
        <w:rPr>
          <w:rFonts w:ascii="Calibri" w:hAnsi="Calibri"/>
          <w:spacing w:val="-3"/>
          <w:szCs w:val="24"/>
        </w:rPr>
        <w:tab/>
      </w:r>
      <w:r w:rsidRPr="00D22982">
        <w:rPr>
          <w:rFonts w:ascii="Calibri" w:hAnsi="Calibri"/>
          <w:spacing w:val="-3"/>
          <w:szCs w:val="24"/>
        </w:rPr>
        <w:tab/>
        <w:t>Good</w:t>
      </w:r>
      <w:r w:rsidRPr="00D22982">
        <w:rPr>
          <w:rFonts w:ascii="Calibri" w:hAnsi="Calibri"/>
          <w:spacing w:val="-3"/>
          <w:szCs w:val="24"/>
        </w:rPr>
        <w:tab/>
      </w:r>
      <w:r w:rsidRPr="00D22982">
        <w:rPr>
          <w:rFonts w:ascii="Calibri" w:hAnsi="Calibri"/>
          <w:spacing w:val="-3"/>
          <w:szCs w:val="24"/>
        </w:rPr>
        <w:tab/>
      </w:r>
      <w:r w:rsidRPr="00D22982">
        <w:rPr>
          <w:rFonts w:ascii="Calibri" w:hAnsi="Calibri"/>
          <w:spacing w:val="-3"/>
          <w:szCs w:val="24"/>
        </w:rPr>
        <w:tab/>
        <w:t>Satisfactory</w:t>
      </w:r>
      <w:r w:rsidRPr="00D22982">
        <w:rPr>
          <w:rFonts w:ascii="Calibri" w:hAnsi="Calibri"/>
          <w:spacing w:val="-3"/>
          <w:szCs w:val="24"/>
        </w:rPr>
        <w:tab/>
      </w:r>
      <w:r w:rsidRPr="00D22982">
        <w:rPr>
          <w:rFonts w:ascii="Calibri" w:hAnsi="Calibri"/>
          <w:spacing w:val="-3"/>
          <w:szCs w:val="24"/>
        </w:rPr>
        <w:tab/>
        <w:t>Weak</w:t>
      </w:r>
      <w:r w:rsidRPr="00D22982">
        <w:rPr>
          <w:rFonts w:ascii="Calibri" w:hAnsi="Calibri"/>
          <w:spacing w:val="-3"/>
          <w:szCs w:val="24"/>
        </w:rPr>
        <w:tab/>
      </w:r>
      <w:r w:rsidRPr="00D22982">
        <w:rPr>
          <w:rFonts w:ascii="Calibri" w:hAnsi="Calibri"/>
          <w:spacing w:val="-3"/>
          <w:szCs w:val="24"/>
        </w:rPr>
        <w:tab/>
        <w:t xml:space="preserve">    Inadequate</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w:t>
      </w:r>
      <w:proofErr w:type="gramStart"/>
      <w:r w:rsidRPr="00D22982">
        <w:rPr>
          <w:rFonts w:ascii="Calibri" w:hAnsi="Calibri"/>
          <w:spacing w:val="-3"/>
          <w:szCs w:val="24"/>
        </w:rPr>
        <w:t>+  90</w:t>
      </w:r>
      <w:proofErr w:type="gramEnd"/>
      <w:r w:rsidRPr="00D22982">
        <w:rPr>
          <w:rFonts w:ascii="Calibri" w:hAnsi="Calibri"/>
          <w:spacing w:val="-3"/>
          <w:szCs w:val="24"/>
        </w:rPr>
        <w:t xml:space="preserve"> &amp; up  4.3</w:t>
      </w:r>
      <w:r w:rsidRPr="00D22982">
        <w:rPr>
          <w:rFonts w:ascii="Calibri" w:hAnsi="Calibri"/>
          <w:spacing w:val="-3"/>
          <w:szCs w:val="24"/>
        </w:rPr>
        <w:tab/>
        <w:t>B+ 77-79    3.3</w:t>
      </w:r>
      <w:r w:rsidRPr="00D22982">
        <w:rPr>
          <w:rFonts w:ascii="Calibri" w:hAnsi="Calibri"/>
          <w:spacing w:val="-3"/>
          <w:szCs w:val="24"/>
        </w:rPr>
        <w:tab/>
      </w:r>
      <w:r w:rsidRPr="00D22982">
        <w:rPr>
          <w:rFonts w:ascii="Calibri" w:hAnsi="Calibri"/>
          <w:spacing w:val="-3"/>
          <w:szCs w:val="24"/>
        </w:rPr>
        <w:tab/>
        <w:t>C+ 67-69    2.3</w:t>
      </w:r>
      <w:r w:rsidRPr="00D22982">
        <w:rPr>
          <w:rFonts w:ascii="Calibri" w:hAnsi="Calibri"/>
          <w:spacing w:val="-3"/>
          <w:szCs w:val="24"/>
        </w:rPr>
        <w:tab/>
      </w:r>
      <w:r w:rsidRPr="00D22982">
        <w:rPr>
          <w:rFonts w:ascii="Calibri" w:hAnsi="Calibri"/>
          <w:spacing w:val="-3"/>
          <w:szCs w:val="24"/>
        </w:rPr>
        <w:tab/>
        <w:t>D 50-59   1.0</w:t>
      </w:r>
      <w:r w:rsidRPr="00D22982">
        <w:rPr>
          <w:rFonts w:ascii="Calibri" w:hAnsi="Calibri"/>
          <w:spacing w:val="-3"/>
          <w:szCs w:val="24"/>
        </w:rPr>
        <w:tab/>
        <w:t xml:space="preserve">    F 0-49     0</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    85-89    4.0</w:t>
      </w:r>
      <w:r w:rsidRPr="00D22982">
        <w:rPr>
          <w:rFonts w:ascii="Calibri" w:hAnsi="Calibri"/>
          <w:spacing w:val="-3"/>
          <w:szCs w:val="24"/>
        </w:rPr>
        <w:tab/>
      </w:r>
      <w:r w:rsidRPr="00D22982">
        <w:rPr>
          <w:rFonts w:ascii="Calibri" w:hAnsi="Calibri"/>
          <w:spacing w:val="-3"/>
          <w:szCs w:val="24"/>
        </w:rPr>
        <w:tab/>
        <w:t>B   73-76    3.0</w:t>
      </w:r>
      <w:r w:rsidRPr="00D22982">
        <w:rPr>
          <w:rFonts w:ascii="Calibri" w:hAnsi="Calibri"/>
          <w:spacing w:val="-3"/>
          <w:szCs w:val="24"/>
        </w:rPr>
        <w:tab/>
      </w:r>
      <w:r w:rsidRPr="00D22982">
        <w:rPr>
          <w:rFonts w:ascii="Calibri" w:hAnsi="Calibri"/>
          <w:spacing w:val="-3"/>
          <w:szCs w:val="24"/>
        </w:rPr>
        <w:tab/>
        <w:t>C   63-66    2.0</w:t>
      </w:r>
      <w:r w:rsidRPr="00D22982">
        <w:rPr>
          <w:rFonts w:ascii="Calibri" w:hAnsi="Calibri"/>
          <w:spacing w:val="-3"/>
          <w:szCs w:val="24"/>
        </w:rPr>
        <w:tab/>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r w:rsidRPr="00D22982">
        <w:rPr>
          <w:rFonts w:ascii="Calibri" w:hAnsi="Calibri"/>
          <w:spacing w:val="-3"/>
          <w:szCs w:val="24"/>
        </w:rPr>
        <w:t>A-   80-84   3.7</w:t>
      </w:r>
      <w:r w:rsidRPr="00D22982">
        <w:rPr>
          <w:rFonts w:ascii="Calibri" w:hAnsi="Calibri"/>
          <w:spacing w:val="-3"/>
          <w:szCs w:val="24"/>
        </w:rPr>
        <w:tab/>
      </w:r>
      <w:r w:rsidRPr="00D22982">
        <w:rPr>
          <w:rFonts w:ascii="Calibri" w:hAnsi="Calibri"/>
          <w:spacing w:val="-3"/>
          <w:szCs w:val="24"/>
        </w:rPr>
        <w:tab/>
        <w:t>B</w:t>
      </w:r>
      <w:proofErr w:type="gramStart"/>
      <w:r w:rsidRPr="00D22982">
        <w:rPr>
          <w:rFonts w:ascii="Calibri" w:hAnsi="Calibri"/>
          <w:spacing w:val="-3"/>
          <w:szCs w:val="24"/>
        </w:rPr>
        <w:t>-  70</w:t>
      </w:r>
      <w:proofErr w:type="gramEnd"/>
      <w:r w:rsidRPr="00D22982">
        <w:rPr>
          <w:rFonts w:ascii="Calibri" w:hAnsi="Calibri"/>
          <w:spacing w:val="-3"/>
          <w:szCs w:val="24"/>
        </w:rPr>
        <w:t>-72    2.7</w:t>
      </w:r>
      <w:r w:rsidRPr="00D22982">
        <w:rPr>
          <w:rFonts w:ascii="Calibri" w:hAnsi="Calibri"/>
          <w:spacing w:val="-3"/>
          <w:szCs w:val="24"/>
        </w:rPr>
        <w:tab/>
      </w:r>
      <w:r w:rsidRPr="00D22982">
        <w:rPr>
          <w:rFonts w:ascii="Calibri" w:hAnsi="Calibri"/>
          <w:spacing w:val="-3"/>
          <w:szCs w:val="24"/>
        </w:rPr>
        <w:tab/>
        <w:t>C-  60-62    1.7</w:t>
      </w:r>
    </w:p>
    <w:p w:rsidR="00D22982" w:rsidRPr="00D22982" w:rsidRDefault="00D22982" w:rsidP="00D22982">
      <w:pPr>
        <w:tabs>
          <w:tab w:val="left" w:pos="-720"/>
        </w:tabs>
        <w:suppressAutoHyphens/>
        <w:overflowPunct w:val="0"/>
        <w:autoSpaceDE w:val="0"/>
        <w:autoSpaceDN w:val="0"/>
        <w:adjustRightInd w:val="0"/>
        <w:ind w:right="-988"/>
        <w:rPr>
          <w:rFonts w:ascii="Calibri" w:hAnsi="Calibri"/>
          <w:spacing w:val="-3"/>
          <w:szCs w:val="24"/>
        </w:rPr>
      </w:pPr>
    </w:p>
    <w:p w:rsidR="00D22982" w:rsidRPr="00D22982" w:rsidRDefault="00D22982" w:rsidP="00D22982">
      <w:pPr>
        <w:tabs>
          <w:tab w:val="left" w:pos="-720"/>
        </w:tabs>
        <w:suppressAutoHyphens/>
        <w:ind w:right="-988"/>
        <w:rPr>
          <w:rFonts w:ascii="Calibri" w:hAnsi="Calibri"/>
          <w:i/>
          <w:spacing w:val="-3"/>
        </w:rPr>
      </w:pPr>
      <w:r w:rsidRPr="00D22982">
        <w:rPr>
          <w:rFonts w:ascii="Calibri" w:hAnsi="Calibri"/>
          <w:b/>
          <w:spacing w:val="-3"/>
          <w:u w:val="single"/>
        </w:rPr>
        <w:t>Texts</w:t>
      </w:r>
      <w:r w:rsidRPr="00D22982">
        <w:rPr>
          <w:rFonts w:ascii="Calibri" w:hAnsi="Calibri"/>
          <w:spacing w:val="-3"/>
        </w:rPr>
        <w:t xml:space="preserve">: </w:t>
      </w:r>
    </w:p>
    <w:p w:rsidR="00D22982" w:rsidRPr="00D22982" w:rsidRDefault="00D22982" w:rsidP="00D22982">
      <w:pPr>
        <w:keepNext/>
        <w:ind w:right="-988"/>
        <w:outlineLvl w:val="0"/>
        <w:rPr>
          <w:rFonts w:ascii="Calibri" w:hAnsi="Calibri"/>
        </w:rPr>
      </w:pPr>
      <w:r w:rsidRPr="00D22982">
        <w:rPr>
          <w:rFonts w:ascii="Calibri" w:hAnsi="Calibri"/>
        </w:rPr>
        <w:t xml:space="preserve">Leitch, Vincent B. </w:t>
      </w:r>
      <w:proofErr w:type="gramStart"/>
      <w:r w:rsidRPr="00D22982">
        <w:rPr>
          <w:rFonts w:ascii="Calibri" w:hAnsi="Calibri"/>
        </w:rPr>
        <w:t>et</w:t>
      </w:r>
      <w:proofErr w:type="gramEnd"/>
      <w:r w:rsidRPr="00D22982">
        <w:rPr>
          <w:rFonts w:ascii="Calibri" w:hAnsi="Calibri"/>
        </w:rPr>
        <w:t xml:space="preserve">. </w:t>
      </w:r>
      <w:proofErr w:type="gramStart"/>
      <w:r w:rsidRPr="00D22982">
        <w:rPr>
          <w:rFonts w:ascii="Calibri" w:hAnsi="Calibri"/>
        </w:rPr>
        <w:t>al</w:t>
      </w:r>
      <w:proofErr w:type="gramEnd"/>
      <w:r w:rsidRPr="00D22982">
        <w:rPr>
          <w:rFonts w:ascii="Calibri" w:hAnsi="Calibri"/>
        </w:rPr>
        <w:t xml:space="preserve">.  </w:t>
      </w:r>
      <w:r w:rsidRPr="00D22982">
        <w:rPr>
          <w:rFonts w:ascii="Calibri" w:hAnsi="Calibri"/>
          <w:i/>
          <w:iCs/>
        </w:rPr>
        <w:t xml:space="preserve">The Norton Anthology of Theory and Criticism </w:t>
      </w:r>
      <w:r w:rsidRPr="00D22982">
        <w:rPr>
          <w:rFonts w:ascii="Calibri" w:hAnsi="Calibri"/>
          <w:b/>
          <w:iCs/>
        </w:rPr>
        <w:t>3</w:t>
      </w:r>
      <w:r w:rsidRPr="00D22982">
        <w:rPr>
          <w:rFonts w:ascii="Calibri" w:hAnsi="Calibri"/>
          <w:b/>
          <w:iCs/>
          <w:vertAlign w:val="superscript"/>
        </w:rPr>
        <w:t>rd</w:t>
      </w:r>
      <w:r w:rsidRPr="00D22982">
        <w:rPr>
          <w:rFonts w:ascii="Calibri" w:hAnsi="Calibri"/>
          <w:b/>
          <w:iCs/>
        </w:rPr>
        <w:t xml:space="preserve"> edition</w:t>
      </w:r>
      <w:r w:rsidRPr="00D22982">
        <w:rPr>
          <w:rFonts w:ascii="Calibri" w:hAnsi="Calibri"/>
        </w:rPr>
        <w:t>.  Norton.</w:t>
      </w:r>
    </w:p>
    <w:p w:rsidR="00D22982" w:rsidRPr="00D22982" w:rsidRDefault="00D22982" w:rsidP="00D22982">
      <w:pPr>
        <w:ind w:right="-988"/>
        <w:rPr>
          <w:rFonts w:ascii="Calibri" w:hAnsi="Calibri"/>
          <w:spacing w:val="-3"/>
        </w:rPr>
      </w:pPr>
      <w:r w:rsidRPr="00D22982">
        <w:rPr>
          <w:rFonts w:ascii="Calibri" w:hAnsi="Calibri"/>
          <w:spacing w:val="-3"/>
        </w:rPr>
        <w:t xml:space="preserve">Messenger, William, </w:t>
      </w:r>
      <w:proofErr w:type="gramStart"/>
      <w:r w:rsidRPr="00D22982">
        <w:rPr>
          <w:rFonts w:ascii="Calibri" w:hAnsi="Calibri"/>
          <w:spacing w:val="-3"/>
        </w:rPr>
        <w:t>et</w:t>
      </w:r>
      <w:proofErr w:type="gramEnd"/>
      <w:r w:rsidRPr="00D22982">
        <w:rPr>
          <w:rFonts w:ascii="Calibri" w:hAnsi="Calibri"/>
          <w:spacing w:val="-3"/>
        </w:rPr>
        <w:t xml:space="preserve">. </w:t>
      </w:r>
      <w:proofErr w:type="gramStart"/>
      <w:r w:rsidRPr="00D22982">
        <w:rPr>
          <w:rFonts w:ascii="Calibri" w:hAnsi="Calibri"/>
          <w:spacing w:val="-3"/>
        </w:rPr>
        <w:t>al</w:t>
      </w:r>
      <w:proofErr w:type="gramEnd"/>
      <w:r w:rsidRPr="00D22982">
        <w:rPr>
          <w:rFonts w:ascii="Calibri" w:hAnsi="Calibri"/>
          <w:spacing w:val="-3"/>
        </w:rPr>
        <w:t xml:space="preserve">.  </w:t>
      </w:r>
      <w:r w:rsidRPr="00D22982">
        <w:rPr>
          <w:rFonts w:ascii="Calibri" w:hAnsi="Calibri"/>
          <w:i/>
          <w:spacing w:val="-3"/>
        </w:rPr>
        <w:t>Writing English: The Canadian Handbook</w:t>
      </w:r>
      <w:r w:rsidRPr="00D22982">
        <w:rPr>
          <w:rFonts w:ascii="Calibri" w:hAnsi="Calibri"/>
          <w:spacing w:val="-3"/>
        </w:rPr>
        <w:t>. (</w:t>
      </w:r>
      <w:proofErr w:type="gramStart"/>
      <w:r w:rsidRPr="00D22982">
        <w:rPr>
          <w:rFonts w:ascii="Calibri" w:hAnsi="Calibri"/>
          <w:spacing w:val="-3"/>
        </w:rPr>
        <w:t>optional</w:t>
      </w:r>
      <w:proofErr w:type="gramEnd"/>
      <w:r w:rsidRPr="00D22982">
        <w:rPr>
          <w:rFonts w:ascii="Calibri" w:hAnsi="Calibri"/>
          <w:spacing w:val="-3"/>
        </w:rPr>
        <w:t>)</w:t>
      </w:r>
    </w:p>
    <w:p w:rsidR="00D22982" w:rsidRPr="00D22982" w:rsidRDefault="00D22982" w:rsidP="00D22982">
      <w:pPr>
        <w:ind w:right="-988"/>
        <w:rPr>
          <w:rFonts w:ascii="Calibri" w:hAnsi="Calibri"/>
        </w:rPr>
      </w:pPr>
      <w:r w:rsidRPr="00D22982">
        <w:rPr>
          <w:rFonts w:ascii="Calibri" w:hAnsi="Calibri"/>
        </w:rPr>
        <w:t xml:space="preserve">Plato.  </w:t>
      </w:r>
      <w:r w:rsidRPr="00D22982">
        <w:rPr>
          <w:rFonts w:ascii="Calibri" w:hAnsi="Calibri"/>
          <w:i/>
          <w:iCs/>
        </w:rPr>
        <w:t>The Symposium</w:t>
      </w:r>
      <w:r w:rsidRPr="00D22982">
        <w:rPr>
          <w:rFonts w:ascii="Calibri" w:hAnsi="Calibri"/>
        </w:rPr>
        <w:t>.  Penguin.</w:t>
      </w:r>
    </w:p>
    <w:p w:rsidR="00D22982" w:rsidRPr="00D22982" w:rsidRDefault="00D22982" w:rsidP="00D22982">
      <w:pPr>
        <w:ind w:right="-988"/>
        <w:rPr>
          <w:rFonts w:ascii="Calibri" w:hAnsi="Calibri"/>
        </w:rPr>
      </w:pPr>
      <w:r w:rsidRPr="00D22982">
        <w:rPr>
          <w:rFonts w:ascii="Calibri" w:hAnsi="Calibri"/>
        </w:rPr>
        <w:t xml:space="preserve">Shakespeare.  </w:t>
      </w:r>
      <w:r w:rsidRPr="00D22982">
        <w:rPr>
          <w:rFonts w:ascii="Calibri" w:hAnsi="Calibri"/>
          <w:i/>
          <w:iCs/>
        </w:rPr>
        <w:t>King Lear</w:t>
      </w:r>
      <w:r w:rsidRPr="00D22982">
        <w:rPr>
          <w:rFonts w:ascii="Calibri" w:hAnsi="Calibri"/>
        </w:rPr>
        <w:t>.  New American Library.</w:t>
      </w:r>
    </w:p>
    <w:p w:rsidR="00D22982" w:rsidRPr="00D22982" w:rsidRDefault="00D22982" w:rsidP="00D22982">
      <w:pPr>
        <w:ind w:right="-988"/>
        <w:rPr>
          <w:rFonts w:ascii="Calibri" w:hAnsi="Calibri"/>
        </w:rPr>
      </w:pPr>
      <w:r w:rsidRPr="00D22982">
        <w:rPr>
          <w:rFonts w:ascii="Calibri" w:hAnsi="Calibri"/>
        </w:rPr>
        <w:t xml:space="preserve"> </w:t>
      </w:r>
    </w:p>
    <w:p w:rsidR="00D22982" w:rsidRPr="00D22982" w:rsidRDefault="00D22982" w:rsidP="00D22982">
      <w:pPr>
        <w:ind w:right="-988"/>
        <w:rPr>
          <w:rFonts w:ascii="Calibri" w:hAnsi="Calibri"/>
        </w:rPr>
      </w:pPr>
      <w:r w:rsidRPr="00D22982">
        <w:rPr>
          <w:rFonts w:ascii="Calibri" w:hAnsi="Calibri"/>
          <w:b/>
          <w:u w:val="single"/>
        </w:rPr>
        <w:t>Schedule</w:t>
      </w:r>
      <w:r w:rsidRPr="00D22982">
        <w:rPr>
          <w:rFonts w:ascii="Calibri" w:hAnsi="Calibri"/>
        </w:rPr>
        <w:t xml:space="preserve">: </w:t>
      </w:r>
      <w:r w:rsidRPr="00D22982">
        <w:rPr>
          <w:rFonts w:ascii="Calibri" w:hAnsi="Calibri"/>
        </w:rPr>
        <w:tab/>
        <w:t>Sept. 8-10</w:t>
      </w:r>
      <w:r w:rsidRPr="00D22982">
        <w:rPr>
          <w:rFonts w:ascii="Calibri" w:hAnsi="Calibri"/>
        </w:rPr>
        <w:tab/>
        <w:t>Introduction:  theory’s reason</w:t>
      </w:r>
    </w:p>
    <w:p w:rsidR="00D22982" w:rsidRPr="00D22982" w:rsidRDefault="00D22982" w:rsidP="00D22982">
      <w:pPr>
        <w:ind w:right="-988"/>
        <w:rPr>
          <w:rFonts w:ascii="Calibri" w:hAnsi="Calibri"/>
        </w:rPr>
      </w:pPr>
    </w:p>
    <w:p w:rsidR="00D22982" w:rsidRPr="00D22982" w:rsidRDefault="00D22982" w:rsidP="00D22982">
      <w:pPr>
        <w:ind w:right="-988"/>
        <w:rPr>
          <w:rFonts w:ascii="Calibri" w:hAnsi="Calibri"/>
          <w:b/>
          <w:bCs/>
          <w:u w:val="single"/>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bCs/>
          <w:u w:val="single"/>
        </w:rPr>
        <w:t>Classical</w:t>
      </w:r>
    </w:p>
    <w:p w:rsidR="00D22982" w:rsidRPr="00D22982" w:rsidRDefault="00D22982" w:rsidP="00D22982">
      <w:pPr>
        <w:ind w:right="-988"/>
        <w:rPr>
          <w:rFonts w:ascii="Calibri" w:hAnsi="Calibri"/>
        </w:rPr>
      </w:pPr>
      <w:r w:rsidRPr="00D22982">
        <w:rPr>
          <w:rFonts w:ascii="Calibri" w:hAnsi="Calibri"/>
        </w:rPr>
        <w:t>Sept. 13</w:t>
      </w:r>
      <w:r w:rsidRPr="00D22982">
        <w:rPr>
          <w:rFonts w:ascii="Calibri" w:hAnsi="Calibri"/>
        </w:rPr>
        <w:tab/>
      </w:r>
      <w:r w:rsidRPr="00D22982">
        <w:rPr>
          <w:rFonts w:ascii="Calibri" w:hAnsi="Calibri"/>
        </w:rPr>
        <w:tab/>
        <w:t xml:space="preserve">Gorgias of </w:t>
      </w:r>
      <w:proofErr w:type="spellStart"/>
      <w:r w:rsidRPr="00D22982">
        <w:rPr>
          <w:rFonts w:ascii="Calibri" w:hAnsi="Calibri"/>
        </w:rPr>
        <w:t>Leontini</w:t>
      </w:r>
      <w:proofErr w:type="spellEnd"/>
      <w:r w:rsidRPr="00D22982">
        <w:rPr>
          <w:rFonts w:ascii="Calibri" w:hAnsi="Calibri"/>
        </w:rPr>
        <w:t xml:space="preserve">, from </w:t>
      </w:r>
      <w:r w:rsidRPr="00D22982">
        <w:rPr>
          <w:rFonts w:ascii="Calibri" w:hAnsi="Calibri"/>
          <w:i/>
          <w:iCs/>
        </w:rPr>
        <w:t>Encomium of Helen</w:t>
      </w:r>
      <w:r w:rsidRPr="00D22982">
        <w:rPr>
          <w:rFonts w:ascii="Calibri" w:hAnsi="Calibri"/>
        </w:rPr>
        <w:t>, pp. 40-42</w:t>
      </w:r>
    </w:p>
    <w:p w:rsidR="00D22982" w:rsidRPr="00D22982" w:rsidRDefault="00D22982" w:rsidP="00D22982">
      <w:pPr>
        <w:ind w:right="-988"/>
        <w:rPr>
          <w:rFonts w:ascii="Calibri" w:hAnsi="Calibri"/>
        </w:rPr>
      </w:pPr>
      <w:r w:rsidRPr="00D22982">
        <w:rPr>
          <w:rFonts w:ascii="Calibri" w:hAnsi="Calibri"/>
        </w:rPr>
        <w:t xml:space="preserve">          15</w:t>
      </w:r>
      <w:r w:rsidRPr="00D22982">
        <w:rPr>
          <w:rFonts w:ascii="Calibri" w:hAnsi="Calibri"/>
        </w:rPr>
        <w:tab/>
      </w:r>
      <w:r w:rsidRPr="00D22982">
        <w:rPr>
          <w:rFonts w:ascii="Calibri" w:hAnsi="Calibri"/>
        </w:rPr>
        <w:tab/>
        <w:t xml:space="preserve">Plato, </w:t>
      </w:r>
      <w:r w:rsidRPr="00D22982">
        <w:rPr>
          <w:rFonts w:ascii="Calibri" w:hAnsi="Calibri"/>
          <w:i/>
        </w:rPr>
        <w:t>Ion</w:t>
      </w:r>
      <w:r w:rsidRPr="00D22982">
        <w:rPr>
          <w:rFonts w:ascii="Calibri" w:hAnsi="Calibri"/>
        </w:rPr>
        <w:t>, pp. 46-58</w:t>
      </w:r>
    </w:p>
    <w:p w:rsidR="00D22982" w:rsidRPr="00D22982" w:rsidRDefault="00D22982" w:rsidP="00D22982">
      <w:pPr>
        <w:ind w:right="-988"/>
        <w:rPr>
          <w:rFonts w:ascii="Calibri" w:hAnsi="Calibri"/>
        </w:rPr>
      </w:pPr>
      <w:r w:rsidRPr="00D22982">
        <w:rPr>
          <w:rFonts w:ascii="Calibri" w:hAnsi="Calibri"/>
        </w:rPr>
        <w:t xml:space="preserve">          17 - 20</w:t>
      </w:r>
      <w:r w:rsidRPr="00D22982">
        <w:rPr>
          <w:rFonts w:ascii="Calibri" w:hAnsi="Calibri"/>
        </w:rPr>
        <w:tab/>
      </w:r>
      <w:r w:rsidRPr="00D22982">
        <w:rPr>
          <w:rFonts w:ascii="Calibri" w:hAnsi="Calibri"/>
        </w:rPr>
        <w:tab/>
        <w:t xml:space="preserve">Plato, from </w:t>
      </w:r>
      <w:proofErr w:type="gramStart"/>
      <w:r w:rsidRPr="00D22982">
        <w:rPr>
          <w:rFonts w:ascii="Calibri" w:hAnsi="Calibri"/>
          <w:i/>
          <w:iCs/>
        </w:rPr>
        <w:t>The</w:t>
      </w:r>
      <w:proofErr w:type="gramEnd"/>
      <w:r w:rsidRPr="00D22982">
        <w:rPr>
          <w:rFonts w:ascii="Calibri" w:hAnsi="Calibri"/>
          <w:i/>
          <w:iCs/>
        </w:rPr>
        <w:t xml:space="preserve"> Republic </w:t>
      </w:r>
      <w:r w:rsidRPr="00D22982">
        <w:rPr>
          <w:rFonts w:ascii="Calibri" w:hAnsi="Calibri"/>
        </w:rPr>
        <w:t xml:space="preserve">Book X, pp. 78-89 </w:t>
      </w:r>
    </w:p>
    <w:p w:rsidR="00D22982" w:rsidRPr="00D22982" w:rsidRDefault="00D22982" w:rsidP="00D22982">
      <w:pPr>
        <w:ind w:right="-988"/>
        <w:rPr>
          <w:rFonts w:ascii="Calibri" w:hAnsi="Calibri"/>
        </w:rPr>
      </w:pPr>
      <w:r w:rsidRPr="00D22982">
        <w:rPr>
          <w:rFonts w:ascii="Calibri" w:hAnsi="Calibri"/>
        </w:rPr>
        <w:t xml:space="preserve">          22</w:t>
      </w:r>
      <w:r w:rsidRPr="00D22982">
        <w:rPr>
          <w:rFonts w:ascii="Calibri" w:hAnsi="Calibri"/>
        </w:rPr>
        <w:tab/>
      </w:r>
      <w:r w:rsidRPr="00D22982">
        <w:rPr>
          <w:rFonts w:ascii="Calibri" w:hAnsi="Calibri"/>
        </w:rPr>
        <w:tab/>
      </w:r>
      <w:r w:rsidRPr="00D22982">
        <w:rPr>
          <w:rFonts w:ascii="Calibri" w:hAnsi="Calibri"/>
          <w:i/>
          <w:iCs/>
        </w:rPr>
        <w:t>King Lear</w:t>
      </w:r>
      <w:r w:rsidRPr="00D22982">
        <w:rPr>
          <w:rFonts w:ascii="Calibri" w:hAnsi="Calibri"/>
        </w:rPr>
        <w:t xml:space="preserve">  </w:t>
      </w:r>
      <w:r w:rsidRPr="00D22982">
        <w:rPr>
          <w:rFonts w:ascii="Calibri" w:hAnsi="Calibri"/>
        </w:rPr>
        <w:tab/>
        <w:t>*(bring to every class, as a test case for the value of the theories)</w:t>
      </w:r>
    </w:p>
    <w:p w:rsidR="00D22982" w:rsidRPr="00D22982" w:rsidRDefault="00D22982" w:rsidP="00D22982">
      <w:pPr>
        <w:ind w:right="-988"/>
        <w:rPr>
          <w:rFonts w:ascii="Calibri" w:hAnsi="Calibri"/>
          <w:i/>
          <w:iCs/>
        </w:rPr>
      </w:pPr>
      <w:r w:rsidRPr="00D22982">
        <w:rPr>
          <w:rFonts w:ascii="Calibri" w:hAnsi="Calibri"/>
        </w:rPr>
        <w:t xml:space="preserve">         24 - 29</w:t>
      </w:r>
      <w:r w:rsidRPr="00D22982">
        <w:rPr>
          <w:rFonts w:ascii="Calibri" w:hAnsi="Calibri"/>
        </w:rPr>
        <w:tab/>
      </w:r>
      <w:r w:rsidRPr="00D22982">
        <w:rPr>
          <w:rFonts w:ascii="Calibri" w:hAnsi="Calibri"/>
        </w:rPr>
        <w:tab/>
        <w:t xml:space="preserve">Plato, </w:t>
      </w:r>
      <w:proofErr w:type="gramStart"/>
      <w:r w:rsidRPr="00D22982">
        <w:rPr>
          <w:rFonts w:ascii="Calibri" w:hAnsi="Calibri"/>
          <w:i/>
          <w:iCs/>
        </w:rPr>
        <w:t>The</w:t>
      </w:r>
      <w:proofErr w:type="gramEnd"/>
      <w:r w:rsidRPr="00D22982">
        <w:rPr>
          <w:rFonts w:ascii="Calibri" w:hAnsi="Calibri"/>
          <w:i/>
          <w:iCs/>
        </w:rPr>
        <w:t xml:space="preserve"> Symposium </w:t>
      </w:r>
    </w:p>
    <w:p w:rsidR="00D22982" w:rsidRPr="00D22982" w:rsidRDefault="00D22982" w:rsidP="00D22982">
      <w:pPr>
        <w:ind w:right="-988"/>
        <w:rPr>
          <w:rFonts w:ascii="Calibri" w:hAnsi="Calibri"/>
        </w:rPr>
      </w:pPr>
      <w:r w:rsidRPr="00D22982">
        <w:rPr>
          <w:rFonts w:ascii="Calibri" w:hAnsi="Calibri"/>
        </w:rPr>
        <w:t>Oct. 1 - 6</w:t>
      </w:r>
      <w:r w:rsidRPr="00D22982">
        <w:rPr>
          <w:rFonts w:ascii="Calibri" w:hAnsi="Calibri"/>
        </w:rPr>
        <w:tab/>
      </w:r>
      <w:r w:rsidRPr="00D22982">
        <w:rPr>
          <w:rFonts w:ascii="Calibri" w:hAnsi="Calibri"/>
        </w:rPr>
        <w:tab/>
        <w:t xml:space="preserve">Aristotle, </w:t>
      </w:r>
      <w:r w:rsidRPr="00D22982">
        <w:rPr>
          <w:rFonts w:ascii="Calibri" w:hAnsi="Calibri"/>
          <w:i/>
          <w:iCs/>
        </w:rPr>
        <w:t>Poetics</w:t>
      </w:r>
      <w:r w:rsidRPr="00D22982">
        <w:rPr>
          <w:rFonts w:ascii="Calibri" w:hAnsi="Calibri"/>
        </w:rPr>
        <w:t>, pp. 99-117 (up to #21), 121-7 (#23 to end)</w:t>
      </w:r>
    </w:p>
    <w:p w:rsidR="00D22982" w:rsidRPr="00D22982" w:rsidRDefault="00D22982" w:rsidP="00D22982">
      <w:pPr>
        <w:ind w:right="-988"/>
        <w:rPr>
          <w:rFonts w:ascii="Calibri" w:hAnsi="Calibri"/>
        </w:rPr>
      </w:pPr>
      <w:r w:rsidRPr="00D22982">
        <w:rPr>
          <w:rFonts w:ascii="Calibri" w:hAnsi="Calibri"/>
        </w:rPr>
        <w:t>Oct. 8</w:t>
      </w:r>
      <w:r w:rsidRPr="00D22982">
        <w:rPr>
          <w:rFonts w:ascii="Calibri" w:hAnsi="Calibri"/>
        </w:rPr>
        <w:tab/>
      </w:r>
      <w:r w:rsidRPr="00D22982">
        <w:rPr>
          <w:rFonts w:ascii="Calibri" w:hAnsi="Calibri"/>
        </w:rPr>
        <w:tab/>
      </w:r>
      <w:r w:rsidRPr="00D22982">
        <w:rPr>
          <w:rFonts w:ascii="Calibri" w:hAnsi="Calibri"/>
        </w:rPr>
        <w:tab/>
        <w:t xml:space="preserve">Horace, </w:t>
      </w:r>
      <w:proofErr w:type="spellStart"/>
      <w:r w:rsidRPr="00D22982">
        <w:rPr>
          <w:rFonts w:ascii="Calibri" w:hAnsi="Calibri"/>
          <w:i/>
          <w:iCs/>
        </w:rPr>
        <w:t>Ars</w:t>
      </w:r>
      <w:proofErr w:type="spellEnd"/>
      <w:r w:rsidRPr="00D22982">
        <w:rPr>
          <w:rFonts w:ascii="Calibri" w:hAnsi="Calibri"/>
          <w:i/>
          <w:iCs/>
        </w:rPr>
        <w:t xml:space="preserve"> </w:t>
      </w:r>
      <w:proofErr w:type="spellStart"/>
      <w:r w:rsidRPr="00D22982">
        <w:rPr>
          <w:rFonts w:ascii="Calibri" w:hAnsi="Calibri"/>
          <w:i/>
          <w:iCs/>
        </w:rPr>
        <w:t>Poetica</w:t>
      </w:r>
      <w:proofErr w:type="spellEnd"/>
      <w:r w:rsidRPr="00D22982">
        <w:rPr>
          <w:rFonts w:ascii="Calibri" w:hAnsi="Calibri"/>
        </w:rPr>
        <w:t>, pp. 133-44</w:t>
      </w:r>
    </w:p>
    <w:p w:rsidR="00D22982" w:rsidRPr="00D22982" w:rsidRDefault="00D22982" w:rsidP="00D22982">
      <w:pPr>
        <w:ind w:right="-988"/>
        <w:rPr>
          <w:rFonts w:ascii="Calibri" w:hAnsi="Calibri"/>
        </w:rPr>
      </w:pPr>
      <w:r w:rsidRPr="00D22982">
        <w:rPr>
          <w:rFonts w:ascii="Calibri" w:hAnsi="Calibri"/>
        </w:rPr>
        <w:t xml:space="preserve">        13, 15</w:t>
      </w:r>
      <w:r w:rsidRPr="00D22982">
        <w:rPr>
          <w:rFonts w:ascii="Calibri" w:hAnsi="Calibri"/>
        </w:rPr>
        <w:tab/>
      </w:r>
      <w:r w:rsidRPr="00D22982">
        <w:rPr>
          <w:rFonts w:ascii="Calibri" w:hAnsi="Calibri"/>
        </w:rPr>
        <w:tab/>
        <w:t xml:space="preserve">Longinus, from </w:t>
      </w:r>
      <w:r w:rsidRPr="00D22982">
        <w:rPr>
          <w:rFonts w:ascii="Calibri" w:hAnsi="Calibri"/>
          <w:i/>
          <w:iCs/>
        </w:rPr>
        <w:t>On Sublimity</w:t>
      </w:r>
      <w:r w:rsidRPr="00D22982">
        <w:rPr>
          <w:rFonts w:ascii="Calibri" w:hAnsi="Calibri"/>
        </w:rPr>
        <w:t>, pp. 146-64</w:t>
      </w:r>
    </w:p>
    <w:p w:rsidR="00D22982" w:rsidRPr="00D22982" w:rsidRDefault="00D22982" w:rsidP="00D22982">
      <w:pPr>
        <w:ind w:right="-988"/>
        <w:rPr>
          <w:rFonts w:ascii="Calibri" w:hAnsi="Calibri"/>
        </w:rPr>
      </w:pPr>
    </w:p>
    <w:p w:rsidR="00D22982" w:rsidRPr="00D22982" w:rsidRDefault="00D22982" w:rsidP="00D22982">
      <w:pPr>
        <w:ind w:left="1440" w:right="-988" w:firstLine="720"/>
        <w:rPr>
          <w:rFonts w:ascii="Calibri" w:hAnsi="Calibri"/>
          <w:b/>
          <w:bCs/>
          <w:u w:val="single"/>
        </w:rPr>
      </w:pPr>
      <w:r w:rsidRPr="00D22982">
        <w:rPr>
          <w:rFonts w:ascii="Calibri" w:hAnsi="Calibri"/>
          <w:b/>
          <w:bCs/>
          <w:u w:val="single"/>
        </w:rPr>
        <w:t>Medieval</w:t>
      </w:r>
    </w:p>
    <w:p w:rsidR="00D22982" w:rsidRPr="00D22982" w:rsidRDefault="00D22982" w:rsidP="00D22982">
      <w:pPr>
        <w:ind w:right="-988"/>
        <w:rPr>
          <w:rFonts w:ascii="Calibri" w:hAnsi="Calibri"/>
        </w:rPr>
      </w:pPr>
      <w:r w:rsidRPr="00D22982">
        <w:rPr>
          <w:rFonts w:ascii="Calibri" w:hAnsi="Calibri"/>
        </w:rPr>
        <w:t xml:space="preserve">        18 - 20</w:t>
      </w:r>
      <w:r w:rsidRPr="00D22982">
        <w:rPr>
          <w:rFonts w:ascii="Calibri" w:hAnsi="Calibri"/>
        </w:rPr>
        <w:tab/>
      </w:r>
      <w:r w:rsidRPr="00D22982">
        <w:rPr>
          <w:rFonts w:ascii="Calibri" w:hAnsi="Calibri"/>
        </w:rPr>
        <w:tab/>
        <w:t xml:space="preserve">Augustine, from </w:t>
      </w:r>
      <w:r w:rsidRPr="00D22982">
        <w:rPr>
          <w:rFonts w:ascii="Calibri" w:hAnsi="Calibri"/>
          <w:i/>
          <w:iCs/>
        </w:rPr>
        <w:t>On Christian Doctrine</w:t>
      </w:r>
      <w:r w:rsidRPr="00D22982">
        <w:rPr>
          <w:rFonts w:ascii="Calibri" w:hAnsi="Calibri"/>
        </w:rPr>
        <w:t>, pp. 166-77 &amp; photocopy</w:t>
      </w:r>
      <w:r w:rsidRPr="00D22982">
        <w:rPr>
          <w:rFonts w:ascii="Calibri" w:hAnsi="Calibri"/>
        </w:rPr>
        <w:tab/>
      </w:r>
      <w:r w:rsidRPr="00D22982">
        <w:rPr>
          <w:rFonts w:ascii="Calibri" w:hAnsi="Calibri"/>
        </w:rPr>
        <w:tab/>
      </w:r>
      <w:r w:rsidRPr="00D22982">
        <w:rPr>
          <w:rFonts w:ascii="Calibri" w:hAnsi="Calibri"/>
        </w:rPr>
        <w:tab/>
      </w:r>
    </w:p>
    <w:p w:rsidR="00D22982" w:rsidRPr="00D22982" w:rsidRDefault="00D22982" w:rsidP="00D22982">
      <w:pPr>
        <w:ind w:right="-988"/>
        <w:rPr>
          <w:rFonts w:ascii="Calibri" w:hAnsi="Calibri"/>
        </w:rPr>
      </w:pPr>
      <w:r w:rsidRPr="00D22982">
        <w:rPr>
          <w:rFonts w:ascii="Calibri" w:hAnsi="Calibri"/>
        </w:rPr>
        <w:t xml:space="preserve">        22</w:t>
      </w: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rPr>
        <w:t xml:space="preserve">Mid-term </w:t>
      </w:r>
      <w:r w:rsidRPr="00D22982">
        <w:rPr>
          <w:rFonts w:ascii="Calibri" w:hAnsi="Calibri"/>
          <w:b/>
          <w:bCs/>
        </w:rPr>
        <w:t>Test</w:t>
      </w:r>
    </w:p>
    <w:p w:rsidR="00D22982" w:rsidRPr="00D22982" w:rsidRDefault="00D22982" w:rsidP="00D22982">
      <w:pPr>
        <w:ind w:right="-988"/>
        <w:rPr>
          <w:rFonts w:ascii="Calibri" w:hAnsi="Calibri"/>
        </w:rPr>
      </w:pPr>
      <w:r w:rsidRPr="00D22982">
        <w:rPr>
          <w:rFonts w:ascii="Calibri" w:hAnsi="Calibri"/>
        </w:rPr>
        <w:t xml:space="preserve">        25 - 27</w:t>
      </w:r>
      <w:r w:rsidRPr="00D22982">
        <w:rPr>
          <w:rFonts w:ascii="Calibri" w:hAnsi="Calibri"/>
        </w:rPr>
        <w:tab/>
      </w:r>
      <w:r w:rsidRPr="00D22982">
        <w:rPr>
          <w:rFonts w:ascii="Calibri" w:hAnsi="Calibri"/>
        </w:rPr>
        <w:tab/>
        <w:t xml:space="preserve">Maimonides, from </w:t>
      </w:r>
      <w:r w:rsidRPr="00D22982">
        <w:rPr>
          <w:rFonts w:ascii="Calibri" w:hAnsi="Calibri"/>
          <w:i/>
        </w:rPr>
        <w:t xml:space="preserve">The Guide of the </w:t>
      </w:r>
      <w:proofErr w:type="gramStart"/>
      <w:r w:rsidRPr="00D22982">
        <w:rPr>
          <w:rFonts w:ascii="Calibri" w:hAnsi="Calibri"/>
          <w:i/>
        </w:rPr>
        <w:t>Perplexed</w:t>
      </w:r>
      <w:proofErr w:type="gramEnd"/>
      <w:r w:rsidRPr="00D22982">
        <w:rPr>
          <w:rFonts w:ascii="Calibri" w:hAnsi="Calibri"/>
        </w:rPr>
        <w:t>, pp.184-8,</w:t>
      </w:r>
    </w:p>
    <w:p w:rsidR="00D22982" w:rsidRPr="00D22982" w:rsidRDefault="00D22982" w:rsidP="00D22982">
      <w:pPr>
        <w:ind w:left="1440" w:right="-988" w:firstLine="720"/>
        <w:rPr>
          <w:rFonts w:ascii="Calibri" w:hAnsi="Calibri"/>
        </w:rPr>
      </w:pPr>
      <w:r w:rsidRPr="00D22982">
        <w:rPr>
          <w:rFonts w:ascii="Calibri" w:hAnsi="Calibri"/>
        </w:rPr>
        <w:t xml:space="preserve">Dante, from </w:t>
      </w:r>
      <w:r w:rsidRPr="00D22982">
        <w:rPr>
          <w:rFonts w:ascii="Calibri" w:hAnsi="Calibri"/>
          <w:i/>
          <w:iCs/>
        </w:rPr>
        <w:t xml:space="preserve">The Letter to Can Grande </w:t>
      </w:r>
      <w:proofErr w:type="spellStart"/>
      <w:r w:rsidRPr="00D22982">
        <w:rPr>
          <w:rFonts w:ascii="Calibri" w:hAnsi="Calibri"/>
          <w:i/>
          <w:iCs/>
        </w:rPr>
        <w:t>della</w:t>
      </w:r>
      <w:proofErr w:type="spellEnd"/>
      <w:r w:rsidRPr="00D22982">
        <w:rPr>
          <w:rFonts w:ascii="Calibri" w:hAnsi="Calibri"/>
          <w:i/>
          <w:iCs/>
        </w:rPr>
        <w:t xml:space="preserve"> Scala</w:t>
      </w:r>
      <w:r w:rsidRPr="00D22982">
        <w:rPr>
          <w:rFonts w:ascii="Calibri" w:hAnsi="Calibri"/>
        </w:rPr>
        <w:t>, pp. 198-9</w:t>
      </w:r>
    </w:p>
    <w:p w:rsidR="00D22982" w:rsidRPr="00D22982" w:rsidRDefault="00D22982" w:rsidP="00D22982">
      <w:pPr>
        <w:ind w:right="-988"/>
        <w:rPr>
          <w:rFonts w:ascii="Calibri" w:hAnsi="Calibri"/>
        </w:rPr>
      </w:pPr>
      <w:r w:rsidRPr="00D22982">
        <w:rPr>
          <w:rFonts w:ascii="Calibri" w:hAnsi="Calibri"/>
        </w:rPr>
        <w:tab/>
      </w:r>
      <w:r w:rsidRPr="00D22982">
        <w:rPr>
          <w:rFonts w:ascii="Calibri" w:hAnsi="Calibri"/>
        </w:rPr>
        <w:tab/>
      </w:r>
      <w:r w:rsidRPr="00D22982">
        <w:rPr>
          <w:rFonts w:ascii="Calibri" w:hAnsi="Calibri"/>
        </w:rPr>
        <w:tab/>
      </w:r>
    </w:p>
    <w:p w:rsidR="00D22982" w:rsidRPr="00D22982" w:rsidRDefault="00D22982" w:rsidP="00D22982">
      <w:pPr>
        <w:ind w:right="-988"/>
        <w:rPr>
          <w:rFonts w:ascii="Calibri" w:hAnsi="Calibri"/>
          <w:b/>
          <w:bCs/>
          <w:u w:val="single"/>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bCs/>
          <w:u w:val="single"/>
        </w:rPr>
        <w:t>Renaissance</w:t>
      </w:r>
    </w:p>
    <w:p w:rsidR="00D22982" w:rsidRPr="00D22982" w:rsidRDefault="00D22982" w:rsidP="00D22982">
      <w:pPr>
        <w:ind w:right="-988"/>
        <w:rPr>
          <w:rFonts w:ascii="Calibri" w:hAnsi="Calibri"/>
        </w:rPr>
      </w:pPr>
      <w:r w:rsidRPr="00D22982">
        <w:rPr>
          <w:rFonts w:ascii="Calibri" w:hAnsi="Calibri"/>
        </w:rPr>
        <w:t>Oct. 29 - Nov. 3</w:t>
      </w:r>
      <w:r w:rsidRPr="00D22982">
        <w:rPr>
          <w:rFonts w:ascii="Calibri" w:hAnsi="Calibri"/>
        </w:rPr>
        <w:tab/>
        <w:t xml:space="preserve">Sidney, </w:t>
      </w:r>
      <w:proofErr w:type="gramStart"/>
      <w:r w:rsidRPr="00D22982">
        <w:rPr>
          <w:rFonts w:ascii="Calibri" w:hAnsi="Calibri"/>
          <w:i/>
          <w:iCs/>
        </w:rPr>
        <w:t>The</w:t>
      </w:r>
      <w:proofErr w:type="gramEnd"/>
      <w:r w:rsidRPr="00D22982">
        <w:rPr>
          <w:rFonts w:ascii="Calibri" w:hAnsi="Calibri"/>
          <w:i/>
          <w:iCs/>
        </w:rPr>
        <w:t xml:space="preserve"> Defence of Poesy</w:t>
      </w:r>
      <w:r w:rsidRPr="00D22982">
        <w:rPr>
          <w:rFonts w:ascii="Calibri" w:hAnsi="Calibri"/>
        </w:rPr>
        <w:t>, pp. 262-91</w:t>
      </w:r>
    </w:p>
    <w:p w:rsidR="00D22982" w:rsidRPr="00D22982" w:rsidRDefault="00D22982" w:rsidP="00D22982">
      <w:pPr>
        <w:ind w:right="-988"/>
        <w:rPr>
          <w:rFonts w:ascii="Calibri" w:hAnsi="Calibri"/>
        </w:rPr>
      </w:pPr>
    </w:p>
    <w:p w:rsidR="00D22982" w:rsidRPr="00D22982" w:rsidRDefault="00D22982" w:rsidP="00D22982">
      <w:pPr>
        <w:ind w:right="-988"/>
        <w:rPr>
          <w:rFonts w:ascii="Calibri" w:hAnsi="Calibri"/>
          <w:b/>
          <w:bCs/>
          <w:u w:val="single"/>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bCs/>
          <w:u w:val="single"/>
        </w:rPr>
        <w:t>Enlightenment</w:t>
      </w:r>
    </w:p>
    <w:p w:rsidR="00D22982" w:rsidRPr="00D22982" w:rsidRDefault="00D22982" w:rsidP="00D22982">
      <w:pPr>
        <w:ind w:right="-988"/>
        <w:rPr>
          <w:rFonts w:ascii="Calibri" w:hAnsi="Calibri"/>
          <w:b/>
          <w:bCs/>
          <w:u w:val="single"/>
        </w:rPr>
      </w:pPr>
      <w:r w:rsidRPr="00D22982">
        <w:rPr>
          <w:rFonts w:ascii="Calibri" w:hAnsi="Calibri"/>
        </w:rPr>
        <w:t>Nov. 5</w:t>
      </w:r>
      <w:r w:rsidRPr="00D22982">
        <w:rPr>
          <w:rFonts w:ascii="Calibri" w:hAnsi="Calibri"/>
        </w:rPr>
        <w:tab/>
      </w:r>
      <w:r w:rsidRPr="00D22982">
        <w:rPr>
          <w:rFonts w:ascii="Calibri" w:hAnsi="Calibri"/>
        </w:rPr>
        <w:tab/>
      </w:r>
      <w:r w:rsidRPr="00D22982">
        <w:rPr>
          <w:rFonts w:ascii="Calibri" w:hAnsi="Calibri"/>
        </w:rPr>
        <w:tab/>
        <w:t xml:space="preserve">Dryden, from </w:t>
      </w:r>
      <w:proofErr w:type="gramStart"/>
      <w:r w:rsidRPr="00D22982">
        <w:rPr>
          <w:rFonts w:ascii="Calibri" w:hAnsi="Calibri"/>
          <w:i/>
          <w:iCs/>
        </w:rPr>
        <w:t>An</w:t>
      </w:r>
      <w:proofErr w:type="gramEnd"/>
      <w:r w:rsidRPr="00D22982">
        <w:rPr>
          <w:rFonts w:ascii="Calibri" w:hAnsi="Calibri"/>
          <w:i/>
          <w:iCs/>
        </w:rPr>
        <w:t xml:space="preserve"> Essay of Dramatic Poesy</w:t>
      </w:r>
      <w:r w:rsidRPr="00D22982">
        <w:rPr>
          <w:rFonts w:ascii="Calibri" w:hAnsi="Calibri"/>
        </w:rPr>
        <w:t>, pp. 308-10</w:t>
      </w:r>
      <w:r w:rsidRPr="00D22982">
        <w:rPr>
          <w:rFonts w:ascii="Calibri" w:hAnsi="Calibri"/>
        </w:rPr>
        <w:tab/>
      </w:r>
      <w:r w:rsidRPr="00D22982">
        <w:rPr>
          <w:rFonts w:ascii="Calibri" w:hAnsi="Calibri"/>
        </w:rPr>
        <w:tab/>
      </w:r>
    </w:p>
    <w:p w:rsidR="00D22982" w:rsidRPr="00D22982" w:rsidRDefault="00D22982" w:rsidP="00D22982">
      <w:pPr>
        <w:ind w:right="-988"/>
        <w:rPr>
          <w:rFonts w:ascii="Calibri" w:hAnsi="Calibri"/>
        </w:rPr>
      </w:pPr>
      <w:r w:rsidRPr="00D22982">
        <w:rPr>
          <w:rFonts w:ascii="Calibri" w:hAnsi="Calibri"/>
        </w:rPr>
        <w:t xml:space="preserve">         8-12</w:t>
      </w:r>
      <w:r w:rsidRPr="00D22982">
        <w:rPr>
          <w:rFonts w:ascii="Calibri" w:hAnsi="Calibri"/>
        </w:rPr>
        <w:tab/>
      </w:r>
      <w:r w:rsidRPr="00D22982">
        <w:rPr>
          <w:rFonts w:ascii="Calibri" w:hAnsi="Calibri"/>
        </w:rPr>
        <w:tab/>
      </w:r>
      <w:proofErr w:type="gramStart"/>
      <w:r w:rsidRPr="00D22982">
        <w:rPr>
          <w:rFonts w:ascii="Calibri" w:hAnsi="Calibri"/>
        </w:rPr>
        <w:t>Fall</w:t>
      </w:r>
      <w:proofErr w:type="gramEnd"/>
      <w:r w:rsidRPr="00D22982">
        <w:rPr>
          <w:rFonts w:ascii="Calibri" w:hAnsi="Calibri"/>
        </w:rPr>
        <w:t xml:space="preserve"> break (no classes)</w:t>
      </w:r>
    </w:p>
    <w:p w:rsidR="00D22982" w:rsidRPr="00D22982" w:rsidRDefault="00D22982" w:rsidP="00D22982">
      <w:pPr>
        <w:ind w:right="-988"/>
        <w:rPr>
          <w:rFonts w:ascii="Calibri" w:hAnsi="Calibri"/>
        </w:rPr>
      </w:pPr>
      <w:r w:rsidRPr="00D22982">
        <w:rPr>
          <w:rFonts w:ascii="Calibri" w:hAnsi="Calibri"/>
        </w:rPr>
        <w:t xml:space="preserve">         15</w:t>
      </w:r>
      <w:r w:rsidRPr="00D22982">
        <w:rPr>
          <w:rFonts w:ascii="Calibri" w:hAnsi="Calibri"/>
        </w:rPr>
        <w:tab/>
      </w:r>
      <w:r w:rsidRPr="00D22982">
        <w:rPr>
          <w:rFonts w:ascii="Calibri" w:hAnsi="Calibri"/>
        </w:rPr>
        <w:tab/>
      </w:r>
      <w:proofErr w:type="spellStart"/>
      <w:r w:rsidRPr="00D22982">
        <w:rPr>
          <w:rFonts w:ascii="Calibri" w:hAnsi="Calibri"/>
        </w:rPr>
        <w:t>Behn</w:t>
      </w:r>
      <w:proofErr w:type="spellEnd"/>
      <w:r w:rsidRPr="00D22982">
        <w:rPr>
          <w:rFonts w:ascii="Calibri" w:hAnsi="Calibri"/>
        </w:rPr>
        <w:t xml:space="preserve">, “Epistle to the Reader,” </w:t>
      </w:r>
      <w:r w:rsidRPr="00D22982">
        <w:rPr>
          <w:rFonts w:ascii="Calibri" w:hAnsi="Calibri"/>
          <w:i/>
          <w:iCs/>
        </w:rPr>
        <w:t>The Dutch Lover</w:t>
      </w:r>
      <w:r w:rsidRPr="00D22982">
        <w:rPr>
          <w:rFonts w:ascii="Calibri" w:hAnsi="Calibri"/>
        </w:rPr>
        <w:t>, pp. 329-34</w:t>
      </w:r>
    </w:p>
    <w:p w:rsidR="00D22982" w:rsidRPr="00D22982" w:rsidRDefault="00D22982" w:rsidP="00D22982">
      <w:pPr>
        <w:ind w:right="-988"/>
        <w:rPr>
          <w:rFonts w:ascii="Calibri" w:hAnsi="Calibri"/>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rPr>
        <w:tab/>
        <w:t xml:space="preserve">“Preface,” </w:t>
      </w:r>
      <w:r w:rsidRPr="00D22982">
        <w:rPr>
          <w:rFonts w:ascii="Calibri" w:hAnsi="Calibri"/>
          <w:i/>
          <w:iCs/>
        </w:rPr>
        <w:t>The Lucky Chance</w:t>
      </w:r>
      <w:r w:rsidRPr="00D22982">
        <w:rPr>
          <w:rFonts w:ascii="Calibri" w:hAnsi="Calibri"/>
        </w:rPr>
        <w:t>, pp. 334-7</w:t>
      </w:r>
    </w:p>
    <w:p w:rsidR="00D22982" w:rsidRPr="00D22982" w:rsidRDefault="00D22982" w:rsidP="00D22982">
      <w:pPr>
        <w:ind w:right="-988"/>
        <w:rPr>
          <w:rFonts w:ascii="Calibri" w:hAnsi="Calibri"/>
        </w:rPr>
      </w:pPr>
      <w:r w:rsidRPr="00D22982">
        <w:rPr>
          <w:rFonts w:ascii="Calibri" w:hAnsi="Calibri"/>
        </w:rPr>
        <w:t xml:space="preserve">         17</w:t>
      </w:r>
      <w:r w:rsidRPr="00D22982">
        <w:rPr>
          <w:rFonts w:ascii="Calibri" w:hAnsi="Calibri"/>
        </w:rPr>
        <w:tab/>
      </w:r>
      <w:r w:rsidRPr="00D22982">
        <w:rPr>
          <w:rFonts w:ascii="Calibri" w:hAnsi="Calibri"/>
        </w:rPr>
        <w:tab/>
        <w:t xml:space="preserve">Johnson, from </w:t>
      </w:r>
      <w:proofErr w:type="spellStart"/>
      <w:r w:rsidRPr="00D22982">
        <w:rPr>
          <w:rFonts w:ascii="Calibri" w:hAnsi="Calibri"/>
          <w:i/>
          <w:iCs/>
        </w:rPr>
        <w:t>Rasselas</w:t>
      </w:r>
      <w:proofErr w:type="spellEnd"/>
      <w:r w:rsidRPr="00D22982">
        <w:rPr>
          <w:rFonts w:ascii="Calibri" w:hAnsi="Calibri"/>
        </w:rPr>
        <w:t xml:space="preserve">; from Preface to </w:t>
      </w:r>
      <w:r w:rsidRPr="00D22982">
        <w:rPr>
          <w:rFonts w:ascii="Calibri" w:hAnsi="Calibri"/>
          <w:iCs/>
        </w:rPr>
        <w:t>Shakespeare</w:t>
      </w:r>
      <w:r w:rsidRPr="00D22982">
        <w:rPr>
          <w:rFonts w:ascii="Calibri" w:hAnsi="Calibri"/>
        </w:rPr>
        <w:t>, pp. 390-405</w:t>
      </w:r>
    </w:p>
    <w:p w:rsidR="00D22982" w:rsidRPr="00D22982" w:rsidRDefault="00D22982" w:rsidP="00D22982">
      <w:pPr>
        <w:ind w:right="-988"/>
        <w:rPr>
          <w:bCs/>
        </w:rPr>
      </w:pPr>
      <w:r w:rsidRPr="00D22982">
        <w:rPr>
          <w:rFonts w:ascii="Calibri" w:hAnsi="Calibri"/>
          <w:bCs/>
        </w:rPr>
        <w:t xml:space="preserve">         19 - 22</w:t>
      </w:r>
      <w:r w:rsidRPr="00D22982">
        <w:rPr>
          <w:rFonts w:ascii="Calibri" w:hAnsi="Calibri"/>
          <w:bCs/>
        </w:rPr>
        <w:tab/>
      </w:r>
      <w:r w:rsidRPr="00D22982">
        <w:rPr>
          <w:rFonts w:ascii="Calibri" w:hAnsi="Calibri"/>
          <w:bCs/>
        </w:rPr>
        <w:tab/>
        <w:t xml:space="preserve">Kant, from </w:t>
      </w:r>
      <w:r w:rsidRPr="00D22982">
        <w:rPr>
          <w:rFonts w:ascii="Calibri" w:hAnsi="Calibri"/>
          <w:bCs/>
          <w:i/>
        </w:rPr>
        <w:t>Critique of Judgement</w:t>
      </w:r>
      <w:r w:rsidRPr="00D22982">
        <w:rPr>
          <w:rFonts w:ascii="Calibri" w:hAnsi="Calibri"/>
          <w:bCs/>
        </w:rPr>
        <w:t>, pp. 429-36, 439-41, 445-7, 451-4</w:t>
      </w:r>
    </w:p>
    <w:p w:rsidR="00D22982" w:rsidRPr="00D22982" w:rsidRDefault="00D22982" w:rsidP="00D22982">
      <w:pPr>
        <w:ind w:left="5760" w:right="-988"/>
        <w:rPr>
          <w:rFonts w:ascii="Calibri" w:hAnsi="Calibri"/>
          <w:b/>
        </w:rPr>
      </w:pPr>
      <w:r w:rsidRPr="00D22982">
        <w:rPr>
          <w:rFonts w:ascii="Calibri" w:hAnsi="Calibri"/>
          <w:bCs/>
        </w:rPr>
        <w:t xml:space="preserve">  (Intro, §1-7, §13-14, §23, §27-8)</w:t>
      </w:r>
      <w:r w:rsidRPr="00D22982">
        <w:rPr>
          <w:rFonts w:ascii="Calibri" w:hAnsi="Calibri"/>
          <w:b/>
        </w:rPr>
        <w:t xml:space="preserve"> </w:t>
      </w:r>
    </w:p>
    <w:p w:rsidR="00D22982" w:rsidRPr="00D22982" w:rsidRDefault="00D22982" w:rsidP="00D22982">
      <w:pPr>
        <w:ind w:right="-988"/>
        <w:rPr>
          <w:rFonts w:ascii="Calibri" w:hAnsi="Calibri"/>
          <w:b/>
          <w:bCs/>
        </w:rPr>
      </w:pPr>
      <w:r w:rsidRPr="00D22982">
        <w:rPr>
          <w:rFonts w:ascii="Calibri" w:hAnsi="Calibri"/>
          <w:b/>
        </w:rPr>
        <w:t xml:space="preserve">         22</w:t>
      </w:r>
      <w:r w:rsidRPr="00D22982">
        <w:rPr>
          <w:rFonts w:ascii="Calibri" w:hAnsi="Calibri"/>
        </w:rPr>
        <w:tab/>
      </w:r>
      <w:r w:rsidRPr="00D22982">
        <w:rPr>
          <w:rFonts w:ascii="Calibri" w:hAnsi="Calibri"/>
        </w:rPr>
        <w:tab/>
      </w:r>
      <w:r w:rsidRPr="00D22982">
        <w:rPr>
          <w:rFonts w:ascii="Calibri" w:hAnsi="Calibri"/>
          <w:b/>
          <w:bCs/>
        </w:rPr>
        <w:t>Essay due</w:t>
      </w:r>
    </w:p>
    <w:p w:rsidR="00D22982" w:rsidRPr="00D22982" w:rsidRDefault="00D22982" w:rsidP="00D22982">
      <w:pPr>
        <w:ind w:right="-988"/>
        <w:rPr>
          <w:rFonts w:ascii="Calibri" w:hAnsi="Calibri"/>
          <w:bCs/>
        </w:rPr>
      </w:pPr>
    </w:p>
    <w:p w:rsidR="00D22982" w:rsidRPr="00D22982" w:rsidRDefault="00D22982" w:rsidP="00D22982">
      <w:pPr>
        <w:ind w:right="-988"/>
        <w:rPr>
          <w:rFonts w:ascii="Calibri" w:hAnsi="Calibri"/>
          <w:b/>
          <w:bCs/>
          <w:u w:val="single"/>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bCs/>
          <w:u w:val="single"/>
        </w:rPr>
        <w:t>Romanticism</w:t>
      </w:r>
    </w:p>
    <w:p w:rsidR="00D22982" w:rsidRPr="00D22982" w:rsidRDefault="00D22982" w:rsidP="00D22982">
      <w:pPr>
        <w:ind w:right="-988"/>
        <w:rPr>
          <w:rFonts w:ascii="Calibri" w:hAnsi="Calibri"/>
        </w:rPr>
      </w:pPr>
      <w:r w:rsidRPr="00D22982">
        <w:rPr>
          <w:rFonts w:ascii="Calibri" w:hAnsi="Calibri"/>
        </w:rPr>
        <w:t xml:space="preserve">         24 - 26</w:t>
      </w:r>
      <w:r w:rsidRPr="00D22982">
        <w:rPr>
          <w:rFonts w:ascii="Calibri" w:hAnsi="Calibri"/>
        </w:rPr>
        <w:tab/>
      </w:r>
      <w:r w:rsidRPr="00D22982">
        <w:rPr>
          <w:rFonts w:ascii="Calibri" w:hAnsi="Calibri"/>
        </w:rPr>
        <w:tab/>
        <w:t xml:space="preserve">Wordsworth, “Preface to Second Edition,” </w:t>
      </w:r>
      <w:r w:rsidRPr="00D22982">
        <w:rPr>
          <w:rFonts w:ascii="Calibri" w:hAnsi="Calibri"/>
          <w:i/>
          <w:iCs/>
        </w:rPr>
        <w:t>Lyrical Ballads</w:t>
      </w:r>
      <w:r w:rsidRPr="00D22982">
        <w:rPr>
          <w:rFonts w:ascii="Calibri" w:hAnsi="Calibri"/>
        </w:rPr>
        <w:t>, pp. 566-86</w:t>
      </w:r>
    </w:p>
    <w:p w:rsidR="00D22982" w:rsidRPr="00D22982" w:rsidRDefault="00D22982" w:rsidP="00D22982">
      <w:pPr>
        <w:ind w:right="-988"/>
        <w:rPr>
          <w:rFonts w:ascii="Calibri" w:hAnsi="Calibri"/>
        </w:rPr>
      </w:pPr>
      <w:r w:rsidRPr="00D22982">
        <w:rPr>
          <w:rFonts w:ascii="Calibri" w:hAnsi="Calibri"/>
        </w:rPr>
        <w:t>Nov. 29 - Dec. 1</w:t>
      </w:r>
      <w:r w:rsidRPr="00D22982">
        <w:rPr>
          <w:rFonts w:ascii="Calibri" w:hAnsi="Calibri"/>
        </w:rPr>
        <w:tab/>
        <w:t xml:space="preserve">Coleridge, from </w:t>
      </w:r>
      <w:proofErr w:type="spellStart"/>
      <w:r w:rsidRPr="00D22982">
        <w:rPr>
          <w:rFonts w:ascii="Calibri" w:hAnsi="Calibri"/>
          <w:i/>
          <w:iCs/>
        </w:rPr>
        <w:t>Biographia</w:t>
      </w:r>
      <w:proofErr w:type="spellEnd"/>
      <w:r w:rsidRPr="00D22982">
        <w:rPr>
          <w:rFonts w:ascii="Calibri" w:hAnsi="Calibri"/>
          <w:i/>
          <w:iCs/>
        </w:rPr>
        <w:t xml:space="preserve"> </w:t>
      </w:r>
      <w:proofErr w:type="spellStart"/>
      <w:r w:rsidRPr="00D22982">
        <w:rPr>
          <w:rFonts w:ascii="Calibri" w:hAnsi="Calibri"/>
          <w:i/>
          <w:iCs/>
        </w:rPr>
        <w:t>Literaria</w:t>
      </w:r>
      <w:proofErr w:type="spellEnd"/>
      <w:r w:rsidRPr="00D22982">
        <w:rPr>
          <w:rFonts w:ascii="Calibri" w:hAnsi="Calibri"/>
        </w:rPr>
        <w:t>, pp. 590-7</w:t>
      </w:r>
    </w:p>
    <w:p w:rsidR="00D22982" w:rsidRPr="00D22982" w:rsidRDefault="00D22982" w:rsidP="00D22982">
      <w:pPr>
        <w:ind w:right="-988"/>
        <w:rPr>
          <w:rFonts w:ascii="Calibri" w:hAnsi="Calibri"/>
        </w:rPr>
      </w:pPr>
      <w:r w:rsidRPr="00D22982">
        <w:rPr>
          <w:rFonts w:ascii="Calibri" w:hAnsi="Calibri"/>
        </w:rPr>
        <w:tab/>
      </w:r>
      <w:r w:rsidRPr="00D22982">
        <w:rPr>
          <w:rFonts w:ascii="Calibri" w:hAnsi="Calibri"/>
        </w:rPr>
        <w:tab/>
        <w:t xml:space="preserve"> </w:t>
      </w:r>
    </w:p>
    <w:p w:rsidR="00D22982" w:rsidRPr="00D22982" w:rsidRDefault="00D22982" w:rsidP="00D22982">
      <w:pPr>
        <w:ind w:right="-988"/>
        <w:rPr>
          <w:rFonts w:ascii="Calibri" w:hAnsi="Calibri"/>
          <w:b/>
          <w:bCs/>
          <w:u w:val="single"/>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b/>
          <w:bCs/>
          <w:u w:val="single"/>
        </w:rPr>
        <w:t>Humanism</w:t>
      </w:r>
    </w:p>
    <w:p w:rsidR="00D22982" w:rsidRPr="00D22982" w:rsidRDefault="00D22982" w:rsidP="00D22982">
      <w:pPr>
        <w:ind w:right="-988"/>
        <w:rPr>
          <w:rFonts w:ascii="Calibri" w:hAnsi="Calibri"/>
        </w:rPr>
      </w:pPr>
      <w:r w:rsidRPr="00D22982">
        <w:rPr>
          <w:rFonts w:ascii="Calibri" w:hAnsi="Calibri"/>
        </w:rPr>
        <w:t>Dec. 3 - 8</w:t>
      </w:r>
      <w:r w:rsidRPr="00D22982">
        <w:rPr>
          <w:rFonts w:ascii="Calibri" w:hAnsi="Calibri"/>
        </w:rPr>
        <w:tab/>
      </w:r>
      <w:r w:rsidRPr="00D22982">
        <w:rPr>
          <w:rFonts w:ascii="Calibri" w:hAnsi="Calibri"/>
        </w:rPr>
        <w:tab/>
        <w:t xml:space="preserve">Arnold, </w:t>
      </w:r>
      <w:proofErr w:type="gramStart"/>
      <w:r w:rsidRPr="00D22982">
        <w:rPr>
          <w:rFonts w:ascii="Calibri" w:hAnsi="Calibri"/>
          <w:i/>
          <w:iCs/>
        </w:rPr>
        <w:t>The</w:t>
      </w:r>
      <w:proofErr w:type="gramEnd"/>
      <w:r w:rsidRPr="00D22982">
        <w:rPr>
          <w:rFonts w:ascii="Calibri" w:hAnsi="Calibri"/>
          <w:i/>
          <w:iCs/>
        </w:rPr>
        <w:t xml:space="preserve"> Function of Criticism at the Present Time</w:t>
      </w:r>
      <w:r w:rsidRPr="00D22982">
        <w:rPr>
          <w:rFonts w:ascii="Calibri" w:hAnsi="Calibri"/>
        </w:rPr>
        <w:t>, pp. 684-703</w:t>
      </w:r>
    </w:p>
    <w:p w:rsidR="00D22982" w:rsidRPr="00D22982" w:rsidRDefault="00D22982" w:rsidP="00D22982">
      <w:pPr>
        <w:ind w:right="-988"/>
        <w:rPr>
          <w:rFonts w:ascii="Calibri" w:hAnsi="Calibri"/>
          <w:b/>
          <w:bCs/>
        </w:rPr>
      </w:pPr>
      <w:r w:rsidRPr="00D22982">
        <w:rPr>
          <w:rFonts w:ascii="Calibri" w:hAnsi="Calibri"/>
        </w:rPr>
        <w:tab/>
      </w:r>
      <w:r w:rsidRPr="00D22982">
        <w:rPr>
          <w:rFonts w:ascii="Calibri" w:hAnsi="Calibri"/>
        </w:rPr>
        <w:tab/>
      </w:r>
      <w:r w:rsidRPr="00D22982">
        <w:rPr>
          <w:rFonts w:ascii="Calibri" w:hAnsi="Calibri"/>
        </w:rPr>
        <w:tab/>
      </w:r>
      <w:r w:rsidRPr="00D22982">
        <w:rPr>
          <w:rFonts w:ascii="Calibri" w:hAnsi="Calibri"/>
        </w:rPr>
        <w:tab/>
        <w:t xml:space="preserve"> “Sweetness &amp; Light,” pp. 703-10</w:t>
      </w:r>
    </w:p>
    <w:p w:rsidR="00D22982" w:rsidRPr="00D22982" w:rsidRDefault="00D22982" w:rsidP="00D22982">
      <w:pPr>
        <w:ind w:right="-988"/>
        <w:rPr>
          <w:rFonts w:ascii="Calibri" w:hAnsi="Calibri"/>
        </w:rPr>
      </w:pPr>
      <w:r w:rsidRPr="00D22982">
        <w:rPr>
          <w:rFonts w:ascii="Calibri" w:hAnsi="Calibri"/>
        </w:rPr>
        <w:t xml:space="preserve">Dec. 8 </w:t>
      </w:r>
      <w:r w:rsidRPr="00D22982">
        <w:rPr>
          <w:rFonts w:ascii="Calibri" w:hAnsi="Calibri"/>
        </w:rPr>
        <w:tab/>
      </w:r>
      <w:r w:rsidRPr="00D22982">
        <w:rPr>
          <w:rFonts w:ascii="Calibri" w:hAnsi="Calibri"/>
        </w:rPr>
        <w:tab/>
      </w:r>
      <w:r w:rsidRPr="00D22982">
        <w:rPr>
          <w:rFonts w:ascii="Calibri" w:hAnsi="Calibri"/>
        </w:rPr>
        <w:tab/>
        <w:t>Review</w:t>
      </w:r>
    </w:p>
    <w:p w:rsidR="00D22982" w:rsidRPr="00D22982" w:rsidRDefault="00D22982" w:rsidP="00D22982">
      <w:pPr>
        <w:ind w:right="-988"/>
        <w:rPr>
          <w:rFonts w:ascii="Calibri" w:hAnsi="Calibri"/>
          <w:spacing w:val="-3"/>
        </w:rPr>
      </w:pPr>
      <w:r w:rsidRPr="00D22982">
        <w:rPr>
          <w:rFonts w:ascii="Calibri" w:hAnsi="Calibri"/>
          <w:b/>
          <w:bCs/>
        </w:rPr>
        <w:t>Dec. 20, 9-11 a.m.</w:t>
      </w:r>
      <w:r w:rsidRPr="00D22982">
        <w:rPr>
          <w:rFonts w:ascii="Calibri" w:hAnsi="Calibri"/>
        </w:rPr>
        <w:tab/>
      </w:r>
      <w:r w:rsidRPr="00D22982">
        <w:rPr>
          <w:rFonts w:ascii="Calibri" w:hAnsi="Calibri"/>
          <w:b/>
        </w:rPr>
        <w:t xml:space="preserve">Final </w:t>
      </w:r>
      <w:r w:rsidRPr="00D22982">
        <w:rPr>
          <w:rFonts w:ascii="Calibri" w:hAnsi="Calibri"/>
          <w:b/>
          <w:bCs/>
        </w:rPr>
        <w:t xml:space="preserve">Exam    </w:t>
      </w:r>
      <w:r w:rsidRPr="00D22982">
        <w:rPr>
          <w:rFonts w:ascii="Calibri" w:hAnsi="Calibri"/>
          <w:b/>
          <w:spacing w:val="-3"/>
        </w:rPr>
        <w:t>(in-person)</w:t>
      </w:r>
    </w:p>
    <w:p w:rsidR="00D22982" w:rsidRPr="00D22982" w:rsidRDefault="00D22982" w:rsidP="00D22982">
      <w:pPr>
        <w:tabs>
          <w:tab w:val="left" w:pos="-720"/>
        </w:tabs>
        <w:suppressAutoHyphens/>
        <w:ind w:right="-988"/>
        <w:rPr>
          <w:rFonts w:ascii="Calibri" w:hAnsi="Calibri"/>
          <w:b/>
          <w:spacing w:val="-3"/>
          <w:lang w:val="en-CA"/>
        </w:rPr>
      </w:pPr>
      <w:r w:rsidRPr="00D22982">
        <w:rPr>
          <w:rFonts w:ascii="Calibri" w:hAnsi="Calibri"/>
          <w:b/>
          <w:spacing w:val="-3"/>
          <w:lang w:val="en-CA"/>
        </w:rPr>
        <w:lastRenderedPageBreak/>
        <w:t xml:space="preserve">STATEMENT ON RESPONSIBILITIES OF STUDENTS FOR IN PERSON INSTRUCTION DURING COVID-19 </w:t>
      </w:r>
    </w:p>
    <w:p w:rsidR="00D22982" w:rsidRPr="00D22982" w:rsidRDefault="00D22982" w:rsidP="00D22982">
      <w:pPr>
        <w:tabs>
          <w:tab w:val="left" w:pos="-720"/>
        </w:tabs>
        <w:suppressAutoHyphens/>
        <w:ind w:right="-988"/>
        <w:rPr>
          <w:rFonts w:ascii="Calibri" w:hAnsi="Calibri"/>
          <w:spacing w:val="-3"/>
          <w:lang w:val="en-CA"/>
        </w:rPr>
      </w:pPr>
      <w:r w:rsidRPr="00D22982">
        <w:rPr>
          <w:rFonts w:ascii="Calibri" w:hAnsi="Calibri"/>
          <w:spacing w:val="-3"/>
          <w:lang w:val="en-CA"/>
        </w:rPr>
        <w:t xml:space="preserve">Brandon University values the health and safety of its students and employees. Our shared goal during the COVID-19 pandemic is to create learning environments that are safe. In providing in-person course instruction, Brandon University considered how best to decrease the spread of COVID-19 and lessen the impact in your learning environment. Physical campus enhancements as well as health and safety protocols </w:t>
      </w:r>
      <w:proofErr w:type="gramStart"/>
      <w:r w:rsidRPr="00D22982">
        <w:rPr>
          <w:rFonts w:ascii="Calibri" w:hAnsi="Calibri"/>
          <w:spacing w:val="-3"/>
          <w:lang w:val="en-CA"/>
        </w:rPr>
        <w:t>have been implemented</w:t>
      </w:r>
      <w:proofErr w:type="gramEnd"/>
      <w:r w:rsidRPr="00D22982">
        <w:rPr>
          <w:rFonts w:ascii="Calibri" w:hAnsi="Calibri"/>
          <w:spacing w:val="-3"/>
          <w:lang w:val="en-CA"/>
        </w:rPr>
        <w:t xml:space="preserve"> to reduce COVID- 19 transmission amongst instructors and students. These protocols are in place to maintain a safe work environment </w:t>
      </w:r>
      <w:proofErr w:type="gramStart"/>
      <w:r w:rsidRPr="00D22982">
        <w:rPr>
          <w:rFonts w:ascii="Calibri" w:hAnsi="Calibri"/>
          <w:spacing w:val="-3"/>
          <w:lang w:val="en-CA"/>
        </w:rPr>
        <w:t>so as to</w:t>
      </w:r>
      <w:proofErr w:type="gramEnd"/>
      <w:r w:rsidRPr="00D22982">
        <w:rPr>
          <w:rFonts w:ascii="Calibri" w:hAnsi="Calibri"/>
          <w:spacing w:val="-3"/>
          <w:lang w:val="en-CA"/>
        </w:rPr>
        <w:t xml:space="preserve"> not interrupt your studies. In registering for this in-person course, students </w:t>
      </w:r>
      <w:proofErr w:type="gramStart"/>
      <w:r w:rsidRPr="00D22982">
        <w:rPr>
          <w:rFonts w:ascii="Calibri" w:hAnsi="Calibri"/>
          <w:spacing w:val="-3"/>
          <w:lang w:val="en-CA"/>
        </w:rPr>
        <w:t>are asked</w:t>
      </w:r>
      <w:proofErr w:type="gramEnd"/>
      <w:r w:rsidRPr="00D22982">
        <w:rPr>
          <w:rFonts w:ascii="Calibri" w:hAnsi="Calibri"/>
          <w:spacing w:val="-3"/>
          <w:lang w:val="en-CA"/>
        </w:rPr>
        <w:t xml:space="preserve"> to respect the health and safety of their peers, the instructor and other Brandon University employees by </w:t>
      </w:r>
      <w:r w:rsidRPr="00D22982">
        <w:rPr>
          <w:rFonts w:ascii="Calibri" w:hAnsi="Calibri"/>
          <w:b/>
          <w:spacing w:val="-3"/>
          <w:lang w:val="en-CA"/>
        </w:rPr>
        <w:t>adhering to the posted COVID-19 health and safety guidelines at all times during instruction of this course</w:t>
      </w:r>
      <w:r w:rsidRPr="00D22982">
        <w:rPr>
          <w:rFonts w:ascii="Calibri" w:hAnsi="Calibri"/>
          <w:spacing w:val="-3"/>
          <w:lang w:val="en-CA"/>
        </w:rPr>
        <w:t>. Failure to do so may put others at risk and could result in your removal from in person instruction and/or the building itself (Student-Non- Academic-Misconduct-Policy-July-2020-.pdf). Additional information on COVID-19 is available on the Brandon University website (</w:t>
      </w:r>
      <w:hyperlink r:id="rId8" w:history="1">
        <w:r w:rsidRPr="00D22982">
          <w:rPr>
            <w:rFonts w:ascii="Calibri" w:hAnsi="Calibri"/>
            <w:color w:val="0000FF"/>
            <w:spacing w:val="-3"/>
            <w:u w:val="single"/>
            <w:lang w:val="en-CA"/>
          </w:rPr>
          <w:t>https://www.brandonu.ca/covid-19/</w:t>
        </w:r>
      </w:hyperlink>
      <w:r w:rsidRPr="00D22982">
        <w:rPr>
          <w:rFonts w:ascii="Calibri" w:hAnsi="Calibri"/>
          <w:spacing w:val="-3"/>
          <w:lang w:val="en-CA"/>
        </w:rPr>
        <w:t>).</w:t>
      </w:r>
    </w:p>
    <w:p w:rsidR="00D22982" w:rsidRPr="00D22982" w:rsidRDefault="00D22982" w:rsidP="00D22982">
      <w:pPr>
        <w:tabs>
          <w:tab w:val="left" w:pos="-720"/>
        </w:tabs>
        <w:suppressAutoHyphens/>
        <w:ind w:right="-988"/>
        <w:rPr>
          <w:rFonts w:ascii="Calibri" w:hAnsi="Calibri"/>
          <w:spacing w:val="-3"/>
          <w:lang w:val="en-CA"/>
        </w:rPr>
      </w:pPr>
    </w:p>
    <w:p w:rsidR="00D22982" w:rsidRPr="00D22982" w:rsidRDefault="00D22982" w:rsidP="00D22982">
      <w:pPr>
        <w:tabs>
          <w:tab w:val="left" w:pos="0"/>
        </w:tabs>
        <w:spacing w:line="254" w:lineRule="auto"/>
        <w:ind w:right="-988"/>
        <w:contextualSpacing/>
        <w:rPr>
          <w:rFonts w:ascii="Calibri" w:eastAsia="Calibri" w:hAnsi="Calibri"/>
          <w:b/>
          <w:szCs w:val="24"/>
        </w:rPr>
      </w:pPr>
      <w:r w:rsidRPr="00D22982">
        <w:rPr>
          <w:rFonts w:ascii="Calibri" w:eastAsia="Calibri" w:hAnsi="Calibri"/>
          <w:b/>
          <w:szCs w:val="24"/>
        </w:rPr>
        <w:t xml:space="preserve">*In the event that courses </w:t>
      </w:r>
      <w:proofErr w:type="gramStart"/>
      <w:r w:rsidRPr="00D22982">
        <w:rPr>
          <w:rFonts w:ascii="Calibri" w:eastAsia="Calibri" w:hAnsi="Calibri"/>
          <w:b/>
          <w:szCs w:val="24"/>
        </w:rPr>
        <w:t>are forced</w:t>
      </w:r>
      <w:proofErr w:type="gramEnd"/>
      <w:r w:rsidRPr="00D22982">
        <w:rPr>
          <w:rFonts w:ascii="Calibri" w:eastAsia="Calibri" w:hAnsi="Calibri"/>
          <w:b/>
          <w:szCs w:val="24"/>
        </w:rPr>
        <w:t xml:space="preserve"> to go online, all s</w:t>
      </w:r>
      <w:r w:rsidRPr="00D22982">
        <w:rPr>
          <w:rFonts w:ascii="Calibri" w:hAnsi="Calibri"/>
          <w:b/>
          <w:szCs w:val="24"/>
        </w:rPr>
        <w:t>tudents</w:t>
      </w:r>
      <w:r w:rsidRPr="00D22982">
        <w:rPr>
          <w:rFonts w:ascii="Calibri" w:eastAsia="Calibri" w:hAnsi="Calibri"/>
          <w:b/>
          <w:szCs w:val="24"/>
        </w:rPr>
        <w:t xml:space="preserve"> please go to</w:t>
      </w:r>
      <w:r w:rsidRPr="00D22982">
        <w:rPr>
          <w:rFonts w:ascii="Calibri" w:hAnsi="Calibri"/>
          <w:b/>
          <w:szCs w:val="24"/>
        </w:rPr>
        <w:t xml:space="preserve"> </w:t>
      </w:r>
      <w:hyperlink r:id="rId9" w:history="1">
        <w:r w:rsidRPr="00D22982">
          <w:rPr>
            <w:rFonts w:ascii="Calibri" w:hAnsi="Calibri"/>
            <w:b/>
            <w:color w:val="0563C1"/>
            <w:szCs w:val="24"/>
            <w:u w:val="single"/>
          </w:rPr>
          <w:t>https://www.brandonu.ca/helpdesk/students/im-a-new-student/ms-teams-at-brandon-university/</w:t>
        </w:r>
      </w:hyperlink>
      <w:r w:rsidRPr="00D22982">
        <w:rPr>
          <w:rFonts w:ascii="Calibri" w:eastAsia="Calibri" w:hAnsi="Calibri"/>
          <w:b/>
          <w:szCs w:val="24"/>
        </w:rPr>
        <w:t xml:space="preserve"> </w:t>
      </w:r>
      <w:proofErr w:type="spellStart"/>
      <w:r w:rsidRPr="00D22982">
        <w:rPr>
          <w:rFonts w:ascii="Calibri" w:hAnsi="Calibri"/>
          <w:b/>
          <w:szCs w:val="24"/>
        </w:rPr>
        <w:t>to</w:t>
      </w:r>
      <w:proofErr w:type="spellEnd"/>
      <w:r w:rsidRPr="00D22982">
        <w:rPr>
          <w:rFonts w:ascii="Calibri" w:hAnsi="Calibri"/>
          <w:b/>
          <w:szCs w:val="24"/>
        </w:rPr>
        <w:t xml:space="preserve"> get onboard </w:t>
      </w:r>
      <w:r w:rsidRPr="00D22982">
        <w:rPr>
          <w:rFonts w:ascii="Calibri" w:eastAsia="Calibri" w:hAnsi="Calibri"/>
          <w:b/>
          <w:szCs w:val="24"/>
        </w:rPr>
        <w:t xml:space="preserve">with MS Teams. Contact the </w:t>
      </w:r>
      <w:r w:rsidRPr="00D22982">
        <w:rPr>
          <w:rFonts w:ascii="Calibri" w:hAnsi="Calibri"/>
          <w:b/>
          <w:szCs w:val="24"/>
        </w:rPr>
        <w:t>HelpDesk (</w:t>
      </w:r>
      <w:hyperlink r:id="rId10" w:history="1">
        <w:r w:rsidRPr="00D22982">
          <w:rPr>
            <w:rFonts w:ascii="Calibri" w:hAnsi="Calibri"/>
            <w:b/>
            <w:color w:val="0563C1"/>
            <w:szCs w:val="24"/>
            <w:u w:val="single"/>
          </w:rPr>
          <w:t>helpdesk@brandonu.ca</w:t>
        </w:r>
      </w:hyperlink>
      <w:r w:rsidRPr="00D22982">
        <w:rPr>
          <w:rFonts w:ascii="Calibri" w:hAnsi="Calibri"/>
          <w:b/>
          <w:szCs w:val="24"/>
        </w:rPr>
        <w:t xml:space="preserve"> or 571-8500) if </w:t>
      </w:r>
      <w:r w:rsidRPr="00D22982">
        <w:rPr>
          <w:rFonts w:ascii="Calibri" w:eastAsia="Calibri" w:hAnsi="Calibri"/>
          <w:b/>
          <w:szCs w:val="24"/>
        </w:rPr>
        <w:t>you</w:t>
      </w:r>
      <w:r w:rsidRPr="00D22982">
        <w:rPr>
          <w:rFonts w:ascii="Calibri" w:hAnsi="Calibri"/>
          <w:b/>
          <w:szCs w:val="24"/>
        </w:rPr>
        <w:t xml:space="preserve"> have questions</w:t>
      </w:r>
      <w:r w:rsidRPr="00D22982">
        <w:rPr>
          <w:rFonts w:ascii="Calibri" w:eastAsia="Calibri" w:hAnsi="Calibri"/>
          <w:b/>
          <w:szCs w:val="24"/>
        </w:rPr>
        <w:t>. In that case, tests and exams will take place in an MS Teams meeting.</w:t>
      </w:r>
    </w:p>
    <w:p w:rsidR="00380525" w:rsidRPr="00D22982" w:rsidRDefault="00380525" w:rsidP="00D22982">
      <w:pPr>
        <w:ind w:right="-988"/>
      </w:pPr>
    </w:p>
    <w:sectPr w:rsidR="00380525" w:rsidRPr="00D22982" w:rsidSect="00960952">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278"/>
    <w:multiLevelType w:val="hybridMultilevel"/>
    <w:tmpl w:val="A648AE3A"/>
    <w:lvl w:ilvl="0" w:tplc="2B525CD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7BD6BA0"/>
    <w:multiLevelType w:val="hybridMultilevel"/>
    <w:tmpl w:val="A648AE3A"/>
    <w:lvl w:ilvl="0" w:tplc="2B525C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52"/>
    <w:rsid w:val="00380525"/>
    <w:rsid w:val="004B5B20"/>
    <w:rsid w:val="008B7407"/>
    <w:rsid w:val="008C2FDC"/>
    <w:rsid w:val="00960952"/>
    <w:rsid w:val="00D22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FCBB46"/>
  <w15:chartTrackingRefBased/>
  <w15:docId w15:val="{F51A1985-AFBC-4615-9CFF-F44B803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52"/>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60952"/>
    <w:pPr>
      <w:keepNext/>
      <w:outlineLvl w:val="0"/>
    </w:pPr>
    <w:rPr>
      <w:i/>
      <w:iCs/>
    </w:rPr>
  </w:style>
  <w:style w:type="paragraph" w:styleId="Heading2">
    <w:name w:val="heading 2"/>
    <w:basedOn w:val="Normal"/>
    <w:next w:val="Normal"/>
    <w:link w:val="Heading2Char"/>
    <w:qFormat/>
    <w:rsid w:val="00960952"/>
    <w:pPr>
      <w:keepNext/>
      <w:tabs>
        <w:tab w:val="left" w:pos="-720"/>
      </w:tabs>
      <w:suppressAutoHyphens/>
      <w:outlineLvl w:val="1"/>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952"/>
    <w:rPr>
      <w:rFonts w:ascii="Times New Roman" w:eastAsia="Times New Roman" w:hAnsi="Times New Roman" w:cs="Times New Roman"/>
      <w:i/>
      <w:iCs/>
      <w:sz w:val="24"/>
      <w:szCs w:val="20"/>
      <w:lang w:val="en-US"/>
    </w:rPr>
  </w:style>
  <w:style w:type="character" w:customStyle="1" w:styleId="Heading2Char">
    <w:name w:val="Heading 2 Char"/>
    <w:basedOn w:val="DefaultParagraphFont"/>
    <w:link w:val="Heading2"/>
    <w:rsid w:val="00960952"/>
    <w:rPr>
      <w:rFonts w:ascii="Times New Roman" w:eastAsia="Times New Roman" w:hAnsi="Times New Roman" w:cs="Times New Roman"/>
      <w:spacing w:val="-3"/>
      <w:sz w:val="24"/>
      <w:szCs w:val="20"/>
      <w:u w:val="single"/>
      <w:lang w:val="en-US"/>
    </w:rPr>
  </w:style>
  <w:style w:type="character" w:styleId="Hyperlink">
    <w:name w:val="Hyperlink"/>
    <w:semiHidden/>
    <w:unhideWhenUsed/>
    <w:rsid w:val="008C2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covid-19/" TargetMode="External"/><Relationship Id="rId3" Type="http://schemas.openxmlformats.org/officeDocument/2006/relationships/settings" Target="settings.xml"/><Relationship Id="rId7" Type="http://schemas.openxmlformats.org/officeDocument/2006/relationships/hyperlink" Target="mailto:magnussonm@brandon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brandonu.ca/kram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elpdesk@brandonu.ca" TargetMode="External"/><Relationship Id="rId4" Type="http://schemas.openxmlformats.org/officeDocument/2006/relationships/webSettings" Target="webSettings.xml"/><Relationship Id="rId9" Type="http://schemas.openxmlformats.org/officeDocument/2006/relationships/hyperlink" Target="https://www.brandonu.ca/helpdesk/students/im-a-new-student/ms-teams-at-brandon-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973</Words>
  <Characters>5550</Characters>
  <Application>Microsoft Office Word</Application>
  <DocSecurity>0</DocSecurity>
  <Lines>46</Lines>
  <Paragraphs>13</Paragraphs>
  <ScaleCrop>false</ScaleCrop>
  <Company>Brandon University</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Kramer</dc:creator>
  <cp:keywords/>
  <dc:description/>
  <cp:lastModifiedBy>Reinhold Kramer</cp:lastModifiedBy>
  <cp:revision>5</cp:revision>
  <dcterms:created xsi:type="dcterms:W3CDTF">2018-06-05T18:35:00Z</dcterms:created>
  <dcterms:modified xsi:type="dcterms:W3CDTF">2021-08-06T15:24:00Z</dcterms:modified>
</cp:coreProperties>
</file>